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42" w:type="dxa"/>
        <w:jc w:val="center"/>
        <w:tblLayout w:type="fixed"/>
        <w:tblLook w:val="04A0" w:firstRow="1" w:lastRow="0" w:firstColumn="1" w:lastColumn="0" w:noHBand="0" w:noVBand="1"/>
      </w:tblPr>
      <w:tblGrid>
        <w:gridCol w:w="850"/>
        <w:gridCol w:w="9542"/>
        <w:gridCol w:w="850"/>
      </w:tblGrid>
      <w:tr w:rsidR="00936D23" w:rsidTr="00FD75A3">
        <w:trPr>
          <w:trHeight w:val="495"/>
          <w:jc w:val="center"/>
        </w:trPr>
        <w:tc>
          <w:tcPr>
            <w:tcW w:w="11242" w:type="dxa"/>
            <w:gridSpan w:val="3"/>
            <w:tcBorders>
              <w:bottom w:val="single" w:sz="8" w:space="0" w:color="008000"/>
            </w:tcBorders>
            <w:shd w:val="clear" w:color="auto" w:fill="auto"/>
            <w:vAlign w:val="center"/>
          </w:tcPr>
          <w:p w:rsidR="00936D23" w:rsidRDefault="00221FB1" w:rsidP="001F468D">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锗镓发生器</w:t>
            </w:r>
          </w:p>
        </w:tc>
      </w:tr>
      <w:tr w:rsidR="00936D23"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936D23" w:rsidRDefault="007C0823" w:rsidP="00886D01">
            <w:pPr>
              <w:widowControl/>
              <w:adjustRightInd w:val="0"/>
              <w:snapToGrid w:val="0"/>
              <w:spacing w:line="360" w:lineRule="auto"/>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542" w:type="dxa"/>
            <w:tcBorders>
              <w:top w:val="nil"/>
              <w:left w:val="nil"/>
              <w:bottom w:val="single" w:sz="8" w:space="0" w:color="008000"/>
              <w:right w:val="single" w:sz="8" w:space="0" w:color="008000"/>
            </w:tcBorders>
            <w:shd w:val="clear" w:color="auto" w:fill="auto"/>
            <w:vAlign w:val="center"/>
          </w:tcPr>
          <w:p w:rsidR="00936D23" w:rsidRDefault="007C0823" w:rsidP="00886D01">
            <w:pPr>
              <w:widowControl/>
              <w:adjustRightInd w:val="0"/>
              <w:snapToGrid w:val="0"/>
              <w:spacing w:line="360" w:lineRule="auto"/>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850" w:type="dxa"/>
            <w:tcBorders>
              <w:top w:val="nil"/>
              <w:left w:val="nil"/>
              <w:bottom w:val="single" w:sz="8" w:space="0" w:color="008000"/>
              <w:right w:val="single" w:sz="8" w:space="0" w:color="008000"/>
            </w:tcBorders>
            <w:shd w:val="clear" w:color="auto" w:fill="auto"/>
            <w:vAlign w:val="center"/>
          </w:tcPr>
          <w:p w:rsidR="00936D23" w:rsidRDefault="00936D23" w:rsidP="00886D01">
            <w:pPr>
              <w:widowControl/>
              <w:adjustRightInd w:val="0"/>
              <w:snapToGrid w:val="0"/>
              <w:spacing w:line="360" w:lineRule="auto"/>
              <w:jc w:val="center"/>
              <w:rPr>
                <w:rFonts w:ascii="仿宋_GB2312" w:eastAsia="仿宋_GB2312" w:hAnsi="宋体" w:cs="宋体"/>
                <w:b/>
                <w:bCs/>
                <w:kern w:val="0"/>
                <w:sz w:val="28"/>
                <w:szCs w:val="28"/>
              </w:rPr>
            </w:pPr>
          </w:p>
        </w:tc>
      </w:tr>
      <w:tr w:rsidR="001E18E3"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1E18E3" w:rsidRPr="00047943" w:rsidRDefault="001E18E3"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w:t>
            </w:r>
          </w:p>
        </w:tc>
        <w:tc>
          <w:tcPr>
            <w:tcW w:w="9542" w:type="dxa"/>
            <w:tcBorders>
              <w:top w:val="nil"/>
              <w:left w:val="nil"/>
              <w:bottom w:val="single" w:sz="8" w:space="0" w:color="008000"/>
              <w:right w:val="single" w:sz="8" w:space="0" w:color="008000"/>
            </w:tcBorders>
            <w:shd w:val="clear" w:color="auto" w:fill="auto"/>
            <w:vAlign w:val="center"/>
          </w:tcPr>
          <w:p w:rsidR="001E18E3" w:rsidRPr="00047943" w:rsidRDefault="001E18E3"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满足医院要求，凡涉及设备安装及施工由中标方负责，按照医院要求提供交钥匙工程</w:t>
            </w:r>
          </w:p>
        </w:tc>
        <w:tc>
          <w:tcPr>
            <w:tcW w:w="850" w:type="dxa"/>
            <w:tcBorders>
              <w:top w:val="nil"/>
              <w:left w:val="nil"/>
              <w:bottom w:val="single" w:sz="8" w:space="0" w:color="008000"/>
              <w:right w:val="single" w:sz="8" w:space="0" w:color="008000"/>
            </w:tcBorders>
            <w:shd w:val="clear" w:color="auto" w:fill="auto"/>
            <w:vAlign w:val="center"/>
          </w:tcPr>
          <w:p w:rsidR="001E18E3" w:rsidRPr="00047943" w:rsidRDefault="001E18E3"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1E18E3"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1E18E3" w:rsidRPr="00047943" w:rsidRDefault="001E18E3"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2</w:t>
            </w:r>
          </w:p>
        </w:tc>
        <w:tc>
          <w:tcPr>
            <w:tcW w:w="9542" w:type="dxa"/>
            <w:tcBorders>
              <w:top w:val="nil"/>
              <w:left w:val="nil"/>
              <w:bottom w:val="single" w:sz="8" w:space="0" w:color="008000"/>
              <w:right w:val="single" w:sz="8" w:space="0" w:color="008000"/>
            </w:tcBorders>
            <w:shd w:val="clear" w:color="auto" w:fill="auto"/>
            <w:vAlign w:val="center"/>
          </w:tcPr>
          <w:p w:rsidR="001E18E3" w:rsidRPr="00047943" w:rsidRDefault="001E18E3" w:rsidP="00434BFB">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投标时要求提供投标产品技术参数表（datasheet）及产品彩页</w:t>
            </w:r>
          </w:p>
        </w:tc>
        <w:tc>
          <w:tcPr>
            <w:tcW w:w="850" w:type="dxa"/>
            <w:tcBorders>
              <w:top w:val="nil"/>
              <w:left w:val="nil"/>
              <w:bottom w:val="single" w:sz="8" w:space="0" w:color="008000"/>
              <w:right w:val="single" w:sz="8" w:space="0" w:color="008000"/>
            </w:tcBorders>
            <w:shd w:val="clear" w:color="auto" w:fill="auto"/>
            <w:vAlign w:val="center"/>
          </w:tcPr>
          <w:p w:rsidR="001E18E3" w:rsidRPr="00047943" w:rsidRDefault="001E18E3"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35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3</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提供近三年的销售业绩</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2145D3">
        <w:trPr>
          <w:trHeight w:val="1219"/>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4</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5</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6</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数量</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1台</w:t>
            </w:r>
          </w:p>
        </w:tc>
      </w:tr>
      <w:tr w:rsidR="000E0F1B"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b/>
                <w:kern w:val="0"/>
                <w:sz w:val="28"/>
                <w:szCs w:val="28"/>
              </w:rPr>
            </w:pPr>
            <w:r w:rsidRPr="00047943">
              <w:rPr>
                <w:rFonts w:ascii="仿宋_GB2312" w:eastAsia="仿宋_GB2312" w:hAnsi="宋体" w:cs="宋体" w:hint="eastAsia"/>
                <w:b/>
                <w:kern w:val="0"/>
                <w:sz w:val="28"/>
                <w:szCs w:val="28"/>
              </w:rPr>
              <w:t>二</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b/>
                <w:kern w:val="0"/>
                <w:sz w:val="28"/>
                <w:szCs w:val="28"/>
              </w:rPr>
            </w:pPr>
            <w:r w:rsidRPr="00047943">
              <w:rPr>
                <w:rFonts w:ascii="仿宋_GB2312" w:eastAsia="仿宋_GB2312" w:hAnsi="宋体" w:cs="宋体" w:hint="eastAsia"/>
                <w:b/>
                <w:kern w:val="0"/>
                <w:sz w:val="28"/>
                <w:szCs w:val="28"/>
              </w:rPr>
              <w:t>技术要求</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AB7287"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用途:用于</w:t>
            </w:r>
            <w:r w:rsidR="000E0F1B" w:rsidRPr="00047943">
              <w:rPr>
                <w:rFonts w:ascii="仿宋_GB2312" w:eastAsia="仿宋_GB2312" w:hAnsi="宋体" w:cs="宋体" w:hint="eastAsia"/>
                <w:kern w:val="0"/>
                <w:sz w:val="28"/>
                <w:szCs w:val="28"/>
              </w:rPr>
              <w:t>68Ga标记药物的制备</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2</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所投产</w:t>
            </w:r>
            <w:proofErr w:type="gramStart"/>
            <w:r w:rsidRPr="00047943">
              <w:rPr>
                <w:rFonts w:ascii="仿宋_GB2312" w:eastAsia="仿宋_GB2312" w:hAnsi="宋体" w:cs="宋体" w:hint="eastAsia"/>
                <w:kern w:val="0"/>
                <w:sz w:val="28"/>
                <w:szCs w:val="28"/>
              </w:rPr>
              <w:t>品保证</w:t>
            </w:r>
            <w:proofErr w:type="gramEnd"/>
            <w:r w:rsidRPr="00047943">
              <w:rPr>
                <w:rFonts w:ascii="仿宋_GB2312" w:eastAsia="仿宋_GB2312" w:hAnsi="宋体" w:cs="宋体" w:hint="eastAsia"/>
                <w:kern w:val="0"/>
                <w:sz w:val="28"/>
                <w:szCs w:val="28"/>
              </w:rPr>
              <w:t>为全新的、未使用的</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3</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Ge-68不小于30mCi</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4</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淋洗柱基质为SiO2</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5</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淋洗溶液为0.05M盐酸，淋洗液体积不多于5ml</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6</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有效期不小于12个月或不少于250次淋洗</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40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7</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淋洗效率不低于</w:t>
            </w:r>
            <w:r w:rsidR="007133F0">
              <w:rPr>
                <w:rFonts w:ascii="仿宋_GB2312" w:eastAsia="仿宋_GB2312" w:hAnsi="宋体" w:cs="宋体" w:hint="eastAsia"/>
                <w:kern w:val="0"/>
                <w:sz w:val="28"/>
                <w:szCs w:val="28"/>
              </w:rPr>
              <w:t>75</w:t>
            </w:r>
            <w:r w:rsidRPr="00047943">
              <w:rPr>
                <w:rFonts w:ascii="仿宋_GB2312" w:eastAsia="仿宋_GB2312" w:hAnsi="宋体" w:cs="宋体" w:hint="eastAsia"/>
                <w:kern w:val="0"/>
                <w:sz w:val="28"/>
                <w:szCs w:val="28"/>
              </w:rPr>
              <w:t>%</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8</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洗脱液放化纯≥95%Ga</w:t>
            </w:r>
            <w:r w:rsidRPr="00047943">
              <w:rPr>
                <w:rFonts w:ascii="仿宋_GB2312" w:eastAsia="仿宋_GB2312" w:hAnsi="宋体" w:cs="宋体" w:hint="eastAsia"/>
                <w:kern w:val="0"/>
                <w:sz w:val="28"/>
                <w:szCs w:val="28"/>
                <w:vertAlign w:val="superscript"/>
              </w:rPr>
              <w:t>3+</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9</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洗脱液核纯≥99.9%68Ga</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lastRenderedPageBreak/>
              <w:t>10</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Ge-68和其他γ杂质≤0.005%</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11</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金属离子</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11.1</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Fe≤10ug/</w:t>
            </w:r>
            <w:proofErr w:type="spellStart"/>
            <w:r w:rsidRPr="00047943">
              <w:rPr>
                <w:rFonts w:ascii="仿宋_GB2312" w:eastAsia="仿宋_GB2312" w:hAnsi="宋体" w:cs="宋体" w:hint="eastAsia"/>
                <w:kern w:val="0"/>
                <w:sz w:val="28"/>
                <w:szCs w:val="28"/>
              </w:rPr>
              <w:t>GBq</w:t>
            </w:r>
            <w:proofErr w:type="spellEnd"/>
            <w:r w:rsidRPr="00047943">
              <w:rPr>
                <w:rFonts w:ascii="仿宋_GB2312" w:eastAsia="仿宋_GB2312" w:hAnsi="宋体" w:cs="宋体" w:hint="eastAsia"/>
                <w:kern w:val="0"/>
                <w:sz w:val="28"/>
                <w:szCs w:val="28"/>
              </w:rPr>
              <w:t xml:space="preserve">  Cu≤10ug/</w:t>
            </w:r>
            <w:proofErr w:type="spellStart"/>
            <w:r w:rsidRPr="00047943">
              <w:rPr>
                <w:rFonts w:ascii="仿宋_GB2312" w:eastAsia="仿宋_GB2312" w:hAnsi="宋体" w:cs="宋体" w:hint="eastAsia"/>
                <w:kern w:val="0"/>
                <w:sz w:val="28"/>
                <w:szCs w:val="28"/>
              </w:rPr>
              <w:t>GBq</w:t>
            </w:r>
            <w:proofErr w:type="spellEnd"/>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11.2</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Zn≤10ug/</w:t>
            </w:r>
            <w:proofErr w:type="spellStart"/>
            <w:r w:rsidRPr="00047943">
              <w:rPr>
                <w:rFonts w:ascii="仿宋_GB2312" w:eastAsia="仿宋_GB2312" w:hAnsi="宋体" w:cs="宋体" w:hint="eastAsia"/>
                <w:kern w:val="0"/>
                <w:sz w:val="28"/>
                <w:szCs w:val="28"/>
              </w:rPr>
              <w:t>GBq</w:t>
            </w:r>
            <w:proofErr w:type="spellEnd"/>
            <w:r w:rsidR="00F53CA4" w:rsidRPr="00047943">
              <w:rPr>
                <w:rFonts w:ascii="仿宋_GB2312" w:eastAsia="仿宋_GB2312" w:hAnsi="宋体" w:cs="宋体" w:hint="eastAsia"/>
                <w:kern w:val="0"/>
                <w:sz w:val="28"/>
                <w:szCs w:val="28"/>
              </w:rPr>
              <w:t xml:space="preserve">  </w:t>
            </w:r>
            <w:r w:rsidRPr="00047943">
              <w:rPr>
                <w:rFonts w:ascii="仿宋_GB2312" w:eastAsia="仿宋_GB2312" w:hAnsi="宋体" w:cs="宋体" w:hint="eastAsia"/>
                <w:kern w:val="0"/>
                <w:sz w:val="28"/>
                <w:szCs w:val="28"/>
              </w:rPr>
              <w:t>Pb≤10ug/</w:t>
            </w:r>
            <w:proofErr w:type="spellStart"/>
            <w:r w:rsidRPr="00047943">
              <w:rPr>
                <w:rFonts w:ascii="仿宋_GB2312" w:eastAsia="仿宋_GB2312" w:hAnsi="宋体" w:cs="宋体" w:hint="eastAsia"/>
                <w:kern w:val="0"/>
                <w:sz w:val="28"/>
                <w:szCs w:val="28"/>
              </w:rPr>
              <w:t>GBq</w:t>
            </w:r>
            <w:proofErr w:type="spellEnd"/>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12</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utoSpaceDE w:val="0"/>
              <w:autoSpaceDN w:val="0"/>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细菌内毒素≤20EU/V</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RPr="00A22295" w:rsidTr="00886D01">
        <w:trPr>
          <w:trHeight w:val="25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13</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提供设备附件及各类配件详细报价（含名称、品牌、规格型号、数量、单价)</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adjustRightInd w:val="0"/>
              <w:snapToGrid w:val="0"/>
              <w:spacing w:line="360" w:lineRule="auto"/>
              <w:jc w:val="center"/>
              <w:rPr>
                <w:rFonts w:ascii="仿宋_GB2312" w:eastAsia="仿宋_GB2312"/>
                <w:sz w:val="28"/>
                <w:szCs w:val="28"/>
              </w:rPr>
            </w:pPr>
            <w:r w:rsidRPr="00047943">
              <w:rPr>
                <w:rFonts w:ascii="仿宋_GB2312" w:eastAsia="仿宋_GB2312" w:hAnsi="宋体" w:cs="宋体" w:hint="eastAsia"/>
                <w:kern w:val="0"/>
                <w:sz w:val="28"/>
                <w:szCs w:val="28"/>
              </w:rPr>
              <w:t>具备</w:t>
            </w:r>
          </w:p>
        </w:tc>
      </w:tr>
      <w:tr w:rsidR="000E0F1B" w:rsidTr="00886D01">
        <w:trPr>
          <w:trHeight w:val="300"/>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b/>
                <w:kern w:val="0"/>
                <w:sz w:val="28"/>
                <w:szCs w:val="28"/>
              </w:rPr>
            </w:pPr>
            <w:r w:rsidRPr="00047943">
              <w:rPr>
                <w:rFonts w:ascii="仿宋_GB2312" w:eastAsia="仿宋_GB2312" w:hAnsi="宋体" w:cs="宋体" w:hint="eastAsia"/>
                <w:b/>
                <w:kern w:val="0"/>
                <w:sz w:val="28"/>
                <w:szCs w:val="28"/>
              </w:rPr>
              <w:t>三</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b/>
                <w:kern w:val="0"/>
                <w:sz w:val="28"/>
                <w:szCs w:val="28"/>
              </w:rPr>
            </w:pPr>
            <w:r w:rsidRPr="00047943">
              <w:rPr>
                <w:rFonts w:ascii="仿宋_GB2312" w:eastAsia="仿宋_GB2312" w:hAnsi="宋体" w:cs="宋体" w:hint="eastAsia"/>
                <w:b/>
                <w:kern w:val="0"/>
                <w:sz w:val="28"/>
                <w:szCs w:val="28"/>
              </w:rPr>
              <w:t>技术及售后服务</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p>
        </w:tc>
      </w:tr>
      <w:tr w:rsidR="000E0F1B" w:rsidTr="00886D01">
        <w:trPr>
          <w:trHeight w:val="374"/>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★1</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434BFB">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整机质保期≥</w:t>
            </w:r>
            <w:r w:rsidR="00434BFB">
              <w:rPr>
                <w:rFonts w:ascii="仿宋_GB2312" w:eastAsia="仿宋_GB2312" w:hAnsi="宋体" w:cs="宋体" w:hint="eastAsia"/>
                <w:kern w:val="0"/>
                <w:sz w:val="28"/>
                <w:szCs w:val="28"/>
              </w:rPr>
              <w:t>1</w:t>
            </w:r>
            <w:r w:rsidRPr="00047943">
              <w:rPr>
                <w:rFonts w:ascii="仿宋_GB2312" w:eastAsia="仿宋_GB2312" w:hAnsi="宋体" w:cs="宋体" w:hint="eastAsia"/>
                <w:kern w:val="0"/>
                <w:sz w:val="28"/>
                <w:szCs w:val="28"/>
              </w:rPr>
              <w:t>年（提供厂家保修承诺）</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374"/>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2</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在质保期内每年由维修工程师提供至少2次的上门维护保养工作</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FD75A3"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374"/>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3</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中标方应对设备操作及维修人员进行操作及维修培训，直至技术人员熟练掌握使用及维修技能为止，提供详细培训记录,提供设备设计使用寿命</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49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4</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49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5</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一个月内非人为质量问题提供换货。设备出现故障时2个小时内</w:t>
            </w:r>
            <w:r w:rsidR="00036561" w:rsidRPr="00047943">
              <w:rPr>
                <w:rFonts w:ascii="仿宋_GB2312" w:eastAsia="仿宋_GB2312" w:hAnsi="宋体" w:cs="宋体" w:hint="eastAsia"/>
                <w:kern w:val="0"/>
                <w:sz w:val="28"/>
                <w:szCs w:val="28"/>
              </w:rPr>
              <w:t>响应</w:t>
            </w:r>
            <w:r w:rsidRPr="00047943">
              <w:rPr>
                <w:rFonts w:ascii="仿宋_GB2312" w:eastAsia="仿宋_GB2312" w:hAnsi="宋体" w:cs="宋体" w:hint="eastAsia"/>
                <w:kern w:val="0"/>
                <w:sz w:val="28"/>
                <w:szCs w:val="28"/>
              </w:rPr>
              <w:t>，6小时内提供维修方案及报价，24小时内到达现场，郑州有常驻工程师，提供工程师姓名及联系方式</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r w:rsidR="000E0F1B" w:rsidTr="00886D01">
        <w:trPr>
          <w:trHeight w:val="495"/>
          <w:jc w:val="center"/>
        </w:trPr>
        <w:tc>
          <w:tcPr>
            <w:tcW w:w="850" w:type="dxa"/>
            <w:tcBorders>
              <w:top w:val="nil"/>
              <w:left w:val="single" w:sz="8" w:space="0" w:color="008000"/>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6</w:t>
            </w:r>
          </w:p>
        </w:tc>
        <w:tc>
          <w:tcPr>
            <w:tcW w:w="9542"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left"/>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到货时间：合同签订后30日内</w:t>
            </w:r>
          </w:p>
        </w:tc>
        <w:tc>
          <w:tcPr>
            <w:tcW w:w="850" w:type="dxa"/>
            <w:tcBorders>
              <w:top w:val="nil"/>
              <w:left w:val="nil"/>
              <w:bottom w:val="single" w:sz="8" w:space="0" w:color="008000"/>
              <w:right w:val="single" w:sz="8" w:space="0" w:color="008000"/>
            </w:tcBorders>
            <w:shd w:val="clear" w:color="auto" w:fill="auto"/>
            <w:vAlign w:val="center"/>
          </w:tcPr>
          <w:p w:rsidR="000E0F1B" w:rsidRPr="00047943" w:rsidRDefault="000E0F1B" w:rsidP="00886D01">
            <w:pPr>
              <w:widowControl/>
              <w:adjustRightInd w:val="0"/>
              <w:snapToGrid w:val="0"/>
              <w:spacing w:line="360" w:lineRule="auto"/>
              <w:jc w:val="center"/>
              <w:rPr>
                <w:rFonts w:ascii="仿宋_GB2312" w:eastAsia="仿宋_GB2312" w:hAnsi="宋体" w:cs="宋体"/>
                <w:kern w:val="0"/>
                <w:sz w:val="28"/>
                <w:szCs w:val="28"/>
              </w:rPr>
            </w:pPr>
            <w:r w:rsidRPr="00047943">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bookmarkStart w:id="0" w:name="_GoBack"/>
      <w:bookmarkEnd w:id="0"/>
    </w:p>
    <w:sectPr w:rsidR="00936D23" w:rsidSect="00AB3CBE">
      <w:pgSz w:w="11906" w:h="16838"/>
      <w:pgMar w:top="907" w:right="1191" w:bottom="56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6FA" w:rsidRDefault="007C26FA" w:rsidP="00863368">
      <w:r>
        <w:separator/>
      </w:r>
    </w:p>
  </w:endnote>
  <w:endnote w:type="continuationSeparator" w:id="0">
    <w:p w:rsidR="007C26FA" w:rsidRDefault="007C26FA"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6FA" w:rsidRDefault="007C26FA" w:rsidP="00863368">
      <w:r>
        <w:separator/>
      </w:r>
    </w:p>
  </w:footnote>
  <w:footnote w:type="continuationSeparator" w:id="0">
    <w:p w:rsidR="007C26FA" w:rsidRDefault="007C26FA"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4658"/>
    <w:rsid w:val="00025BCD"/>
    <w:rsid w:val="00026D3B"/>
    <w:rsid w:val="00033642"/>
    <w:rsid w:val="000349BD"/>
    <w:rsid w:val="00036561"/>
    <w:rsid w:val="000425C5"/>
    <w:rsid w:val="0004481A"/>
    <w:rsid w:val="00047943"/>
    <w:rsid w:val="0005014D"/>
    <w:rsid w:val="00053EE0"/>
    <w:rsid w:val="00057863"/>
    <w:rsid w:val="000607E2"/>
    <w:rsid w:val="000645E0"/>
    <w:rsid w:val="00065BF7"/>
    <w:rsid w:val="00070C75"/>
    <w:rsid w:val="00074025"/>
    <w:rsid w:val="00084116"/>
    <w:rsid w:val="00086B24"/>
    <w:rsid w:val="00086FC9"/>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0F1B"/>
    <w:rsid w:val="000E2236"/>
    <w:rsid w:val="000E4676"/>
    <w:rsid w:val="000F092C"/>
    <w:rsid w:val="000F5388"/>
    <w:rsid w:val="00102D93"/>
    <w:rsid w:val="00102E32"/>
    <w:rsid w:val="00105530"/>
    <w:rsid w:val="001109D9"/>
    <w:rsid w:val="001167CD"/>
    <w:rsid w:val="00117E31"/>
    <w:rsid w:val="0012228D"/>
    <w:rsid w:val="00122615"/>
    <w:rsid w:val="00123B51"/>
    <w:rsid w:val="00131A65"/>
    <w:rsid w:val="001330DB"/>
    <w:rsid w:val="001357C7"/>
    <w:rsid w:val="00137FE7"/>
    <w:rsid w:val="00143228"/>
    <w:rsid w:val="00151D4A"/>
    <w:rsid w:val="0015364A"/>
    <w:rsid w:val="001617B3"/>
    <w:rsid w:val="00164968"/>
    <w:rsid w:val="00167333"/>
    <w:rsid w:val="001753C2"/>
    <w:rsid w:val="001760E2"/>
    <w:rsid w:val="00176D74"/>
    <w:rsid w:val="00187916"/>
    <w:rsid w:val="0018797D"/>
    <w:rsid w:val="00195A15"/>
    <w:rsid w:val="001A715E"/>
    <w:rsid w:val="001B6376"/>
    <w:rsid w:val="001D5322"/>
    <w:rsid w:val="001D7CC7"/>
    <w:rsid w:val="001E18E3"/>
    <w:rsid w:val="001E3C7E"/>
    <w:rsid w:val="001E406D"/>
    <w:rsid w:val="001E52DE"/>
    <w:rsid w:val="001F468D"/>
    <w:rsid w:val="001F7A59"/>
    <w:rsid w:val="00204156"/>
    <w:rsid w:val="002145D3"/>
    <w:rsid w:val="002157DA"/>
    <w:rsid w:val="00215BB9"/>
    <w:rsid w:val="00221FB1"/>
    <w:rsid w:val="00224811"/>
    <w:rsid w:val="00226D7F"/>
    <w:rsid w:val="002346A2"/>
    <w:rsid w:val="0023500D"/>
    <w:rsid w:val="00235378"/>
    <w:rsid w:val="00243446"/>
    <w:rsid w:val="002451AF"/>
    <w:rsid w:val="00246ADF"/>
    <w:rsid w:val="00253A87"/>
    <w:rsid w:val="00257F96"/>
    <w:rsid w:val="00261C54"/>
    <w:rsid w:val="00264D78"/>
    <w:rsid w:val="00272590"/>
    <w:rsid w:val="002774D1"/>
    <w:rsid w:val="00283CC0"/>
    <w:rsid w:val="00286CF8"/>
    <w:rsid w:val="00287A79"/>
    <w:rsid w:val="00290005"/>
    <w:rsid w:val="0029766D"/>
    <w:rsid w:val="002A716B"/>
    <w:rsid w:val="002B0070"/>
    <w:rsid w:val="002B0748"/>
    <w:rsid w:val="002B37FE"/>
    <w:rsid w:val="002B3DE3"/>
    <w:rsid w:val="002B5702"/>
    <w:rsid w:val="002C7E63"/>
    <w:rsid w:val="002D24B5"/>
    <w:rsid w:val="002D3179"/>
    <w:rsid w:val="002D527A"/>
    <w:rsid w:val="002D7739"/>
    <w:rsid w:val="002E0512"/>
    <w:rsid w:val="002E0E7B"/>
    <w:rsid w:val="002E6D8F"/>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72F"/>
    <w:rsid w:val="003439CE"/>
    <w:rsid w:val="00344127"/>
    <w:rsid w:val="003455F8"/>
    <w:rsid w:val="00352DBB"/>
    <w:rsid w:val="003620C2"/>
    <w:rsid w:val="00362B4A"/>
    <w:rsid w:val="00363F42"/>
    <w:rsid w:val="00370220"/>
    <w:rsid w:val="00370A67"/>
    <w:rsid w:val="00377A38"/>
    <w:rsid w:val="00381F2E"/>
    <w:rsid w:val="003944B2"/>
    <w:rsid w:val="00394F08"/>
    <w:rsid w:val="00395E72"/>
    <w:rsid w:val="003A452B"/>
    <w:rsid w:val="003B2762"/>
    <w:rsid w:val="003B4328"/>
    <w:rsid w:val="003B54C5"/>
    <w:rsid w:val="003B7CE5"/>
    <w:rsid w:val="003C0C86"/>
    <w:rsid w:val="003C13DF"/>
    <w:rsid w:val="003C410B"/>
    <w:rsid w:val="003E7334"/>
    <w:rsid w:val="003F3C6D"/>
    <w:rsid w:val="003F795A"/>
    <w:rsid w:val="00400446"/>
    <w:rsid w:val="00400E55"/>
    <w:rsid w:val="004010A0"/>
    <w:rsid w:val="00405304"/>
    <w:rsid w:val="004074A4"/>
    <w:rsid w:val="0041239D"/>
    <w:rsid w:val="0041241A"/>
    <w:rsid w:val="00417A2B"/>
    <w:rsid w:val="00420908"/>
    <w:rsid w:val="004216E7"/>
    <w:rsid w:val="00423179"/>
    <w:rsid w:val="00425E1F"/>
    <w:rsid w:val="00432EC7"/>
    <w:rsid w:val="00434BFB"/>
    <w:rsid w:val="0044409E"/>
    <w:rsid w:val="004450D3"/>
    <w:rsid w:val="00447B38"/>
    <w:rsid w:val="00450D5B"/>
    <w:rsid w:val="004610A0"/>
    <w:rsid w:val="00461473"/>
    <w:rsid w:val="00461E8C"/>
    <w:rsid w:val="004621E4"/>
    <w:rsid w:val="00462279"/>
    <w:rsid w:val="0047056A"/>
    <w:rsid w:val="004727A2"/>
    <w:rsid w:val="0047533D"/>
    <w:rsid w:val="00476D17"/>
    <w:rsid w:val="00480FC6"/>
    <w:rsid w:val="004840AB"/>
    <w:rsid w:val="00491BB9"/>
    <w:rsid w:val="00493121"/>
    <w:rsid w:val="004A021E"/>
    <w:rsid w:val="004A45E8"/>
    <w:rsid w:val="004A46F9"/>
    <w:rsid w:val="004A68A8"/>
    <w:rsid w:val="004A6D82"/>
    <w:rsid w:val="004A7A40"/>
    <w:rsid w:val="004B5DD4"/>
    <w:rsid w:val="004C54BB"/>
    <w:rsid w:val="004C5B77"/>
    <w:rsid w:val="004C7E9E"/>
    <w:rsid w:val="004D16A1"/>
    <w:rsid w:val="004D3F0E"/>
    <w:rsid w:val="004F1F15"/>
    <w:rsid w:val="004F6880"/>
    <w:rsid w:val="004F703B"/>
    <w:rsid w:val="004F732D"/>
    <w:rsid w:val="00504B93"/>
    <w:rsid w:val="0050707B"/>
    <w:rsid w:val="00512B5D"/>
    <w:rsid w:val="00517A3B"/>
    <w:rsid w:val="00522451"/>
    <w:rsid w:val="0052412A"/>
    <w:rsid w:val="00527191"/>
    <w:rsid w:val="00527C3C"/>
    <w:rsid w:val="0054290E"/>
    <w:rsid w:val="00544A5E"/>
    <w:rsid w:val="00545E72"/>
    <w:rsid w:val="0055726D"/>
    <w:rsid w:val="005613B3"/>
    <w:rsid w:val="00561B94"/>
    <w:rsid w:val="00564F5B"/>
    <w:rsid w:val="00597A95"/>
    <w:rsid w:val="005B01E8"/>
    <w:rsid w:val="005B5E65"/>
    <w:rsid w:val="005C206B"/>
    <w:rsid w:val="005C2164"/>
    <w:rsid w:val="005C49CC"/>
    <w:rsid w:val="005C49EF"/>
    <w:rsid w:val="005D07D9"/>
    <w:rsid w:val="005E0A9E"/>
    <w:rsid w:val="005E2586"/>
    <w:rsid w:val="005E51E7"/>
    <w:rsid w:val="005E6E50"/>
    <w:rsid w:val="005E7FF9"/>
    <w:rsid w:val="005F2431"/>
    <w:rsid w:val="005F4B7B"/>
    <w:rsid w:val="006000BA"/>
    <w:rsid w:val="00600CFB"/>
    <w:rsid w:val="00605CC8"/>
    <w:rsid w:val="00607F0F"/>
    <w:rsid w:val="00613031"/>
    <w:rsid w:val="006130A6"/>
    <w:rsid w:val="00613467"/>
    <w:rsid w:val="006139A6"/>
    <w:rsid w:val="00616A9D"/>
    <w:rsid w:val="00640797"/>
    <w:rsid w:val="00642E61"/>
    <w:rsid w:val="006441E0"/>
    <w:rsid w:val="0064700E"/>
    <w:rsid w:val="006473ED"/>
    <w:rsid w:val="00651039"/>
    <w:rsid w:val="00654F4F"/>
    <w:rsid w:val="006623AF"/>
    <w:rsid w:val="00662B18"/>
    <w:rsid w:val="00664736"/>
    <w:rsid w:val="006650BE"/>
    <w:rsid w:val="006669D7"/>
    <w:rsid w:val="006723F1"/>
    <w:rsid w:val="00676297"/>
    <w:rsid w:val="006830BC"/>
    <w:rsid w:val="0068456B"/>
    <w:rsid w:val="006871CF"/>
    <w:rsid w:val="00691DB2"/>
    <w:rsid w:val="00693027"/>
    <w:rsid w:val="006A1314"/>
    <w:rsid w:val="006A2854"/>
    <w:rsid w:val="006A3E02"/>
    <w:rsid w:val="006A4E69"/>
    <w:rsid w:val="006A7D44"/>
    <w:rsid w:val="006B2DE3"/>
    <w:rsid w:val="006B76E5"/>
    <w:rsid w:val="006C01F0"/>
    <w:rsid w:val="006D3B03"/>
    <w:rsid w:val="006D53A9"/>
    <w:rsid w:val="006D617F"/>
    <w:rsid w:val="006D6296"/>
    <w:rsid w:val="006E5434"/>
    <w:rsid w:val="006E5A4F"/>
    <w:rsid w:val="00705D96"/>
    <w:rsid w:val="007120F8"/>
    <w:rsid w:val="007133F0"/>
    <w:rsid w:val="00713738"/>
    <w:rsid w:val="007174B4"/>
    <w:rsid w:val="0072318F"/>
    <w:rsid w:val="007258F7"/>
    <w:rsid w:val="00730216"/>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26FA"/>
    <w:rsid w:val="007C3C61"/>
    <w:rsid w:val="007C4FD4"/>
    <w:rsid w:val="007D0BB2"/>
    <w:rsid w:val="007E2F44"/>
    <w:rsid w:val="007E4156"/>
    <w:rsid w:val="007F1C70"/>
    <w:rsid w:val="007F3A36"/>
    <w:rsid w:val="007F3E93"/>
    <w:rsid w:val="007F4630"/>
    <w:rsid w:val="00807776"/>
    <w:rsid w:val="00807E66"/>
    <w:rsid w:val="00814B40"/>
    <w:rsid w:val="008202D6"/>
    <w:rsid w:val="00820C52"/>
    <w:rsid w:val="008240DF"/>
    <w:rsid w:val="00824F81"/>
    <w:rsid w:val="00827691"/>
    <w:rsid w:val="00834013"/>
    <w:rsid w:val="00834C57"/>
    <w:rsid w:val="00844C01"/>
    <w:rsid w:val="00853D84"/>
    <w:rsid w:val="00861DBF"/>
    <w:rsid w:val="00863368"/>
    <w:rsid w:val="008657D1"/>
    <w:rsid w:val="008732CB"/>
    <w:rsid w:val="00876979"/>
    <w:rsid w:val="0088032D"/>
    <w:rsid w:val="008817C3"/>
    <w:rsid w:val="00886D01"/>
    <w:rsid w:val="008A3961"/>
    <w:rsid w:val="008D1A27"/>
    <w:rsid w:val="008D1C50"/>
    <w:rsid w:val="008D20D5"/>
    <w:rsid w:val="008D2F0A"/>
    <w:rsid w:val="008D4F7A"/>
    <w:rsid w:val="008E014C"/>
    <w:rsid w:val="008E306A"/>
    <w:rsid w:val="008E65FA"/>
    <w:rsid w:val="008E75D8"/>
    <w:rsid w:val="008F01E8"/>
    <w:rsid w:val="008F0B6B"/>
    <w:rsid w:val="008F68C1"/>
    <w:rsid w:val="009123B7"/>
    <w:rsid w:val="009169B1"/>
    <w:rsid w:val="0091780B"/>
    <w:rsid w:val="00921614"/>
    <w:rsid w:val="00927E20"/>
    <w:rsid w:val="00930208"/>
    <w:rsid w:val="00936D23"/>
    <w:rsid w:val="00936F7F"/>
    <w:rsid w:val="0094132C"/>
    <w:rsid w:val="00950190"/>
    <w:rsid w:val="009505D1"/>
    <w:rsid w:val="00950617"/>
    <w:rsid w:val="00962380"/>
    <w:rsid w:val="0097314B"/>
    <w:rsid w:val="00975232"/>
    <w:rsid w:val="00976B8E"/>
    <w:rsid w:val="00983455"/>
    <w:rsid w:val="00995C68"/>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05D9E"/>
    <w:rsid w:val="00A10591"/>
    <w:rsid w:val="00A11322"/>
    <w:rsid w:val="00A13E75"/>
    <w:rsid w:val="00A16C02"/>
    <w:rsid w:val="00A22295"/>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3CBE"/>
    <w:rsid w:val="00AB59E1"/>
    <w:rsid w:val="00AB6268"/>
    <w:rsid w:val="00AB7287"/>
    <w:rsid w:val="00AC35D2"/>
    <w:rsid w:val="00AC3BD5"/>
    <w:rsid w:val="00AD2D7B"/>
    <w:rsid w:val="00AD6E0E"/>
    <w:rsid w:val="00AE169A"/>
    <w:rsid w:val="00AE36FA"/>
    <w:rsid w:val="00AE4CED"/>
    <w:rsid w:val="00AE6057"/>
    <w:rsid w:val="00AF21D6"/>
    <w:rsid w:val="00AF5D3C"/>
    <w:rsid w:val="00AF7C37"/>
    <w:rsid w:val="00B01674"/>
    <w:rsid w:val="00B11379"/>
    <w:rsid w:val="00B12C28"/>
    <w:rsid w:val="00B26506"/>
    <w:rsid w:val="00B37328"/>
    <w:rsid w:val="00B377F8"/>
    <w:rsid w:val="00B44EF3"/>
    <w:rsid w:val="00B50493"/>
    <w:rsid w:val="00B50B08"/>
    <w:rsid w:val="00B54BA7"/>
    <w:rsid w:val="00B54E71"/>
    <w:rsid w:val="00B60CF2"/>
    <w:rsid w:val="00B67670"/>
    <w:rsid w:val="00B679F5"/>
    <w:rsid w:val="00B74966"/>
    <w:rsid w:val="00B74A43"/>
    <w:rsid w:val="00B77C47"/>
    <w:rsid w:val="00B81812"/>
    <w:rsid w:val="00B8763C"/>
    <w:rsid w:val="00BA1EDD"/>
    <w:rsid w:val="00BA24D5"/>
    <w:rsid w:val="00BA3DA8"/>
    <w:rsid w:val="00BB0E31"/>
    <w:rsid w:val="00BB52ED"/>
    <w:rsid w:val="00BB5A53"/>
    <w:rsid w:val="00BB5B22"/>
    <w:rsid w:val="00BC326B"/>
    <w:rsid w:val="00BC6B6B"/>
    <w:rsid w:val="00BD1076"/>
    <w:rsid w:val="00BD4AB3"/>
    <w:rsid w:val="00BD778D"/>
    <w:rsid w:val="00BD7ACF"/>
    <w:rsid w:val="00BE097C"/>
    <w:rsid w:val="00BE0F2E"/>
    <w:rsid w:val="00BF1246"/>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5DEE"/>
    <w:rsid w:val="00CD77E2"/>
    <w:rsid w:val="00CE0711"/>
    <w:rsid w:val="00CE1EC1"/>
    <w:rsid w:val="00CE5465"/>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E03020"/>
    <w:rsid w:val="00E043B9"/>
    <w:rsid w:val="00E1125E"/>
    <w:rsid w:val="00E11A19"/>
    <w:rsid w:val="00E16495"/>
    <w:rsid w:val="00E16B2A"/>
    <w:rsid w:val="00E1737B"/>
    <w:rsid w:val="00E22E5D"/>
    <w:rsid w:val="00E260A9"/>
    <w:rsid w:val="00E26931"/>
    <w:rsid w:val="00E30026"/>
    <w:rsid w:val="00E33D8E"/>
    <w:rsid w:val="00E366A4"/>
    <w:rsid w:val="00E44019"/>
    <w:rsid w:val="00E45A69"/>
    <w:rsid w:val="00E466A8"/>
    <w:rsid w:val="00E470BF"/>
    <w:rsid w:val="00E677F7"/>
    <w:rsid w:val="00E71976"/>
    <w:rsid w:val="00E74359"/>
    <w:rsid w:val="00E8106B"/>
    <w:rsid w:val="00E83E02"/>
    <w:rsid w:val="00E8698E"/>
    <w:rsid w:val="00E908EC"/>
    <w:rsid w:val="00E922D9"/>
    <w:rsid w:val="00E94A5B"/>
    <w:rsid w:val="00E97839"/>
    <w:rsid w:val="00EA5585"/>
    <w:rsid w:val="00EA6635"/>
    <w:rsid w:val="00EC3B70"/>
    <w:rsid w:val="00EC5CFC"/>
    <w:rsid w:val="00ED0D72"/>
    <w:rsid w:val="00ED32E1"/>
    <w:rsid w:val="00ED4754"/>
    <w:rsid w:val="00ED503D"/>
    <w:rsid w:val="00EE179C"/>
    <w:rsid w:val="00EE1E9F"/>
    <w:rsid w:val="00EE4661"/>
    <w:rsid w:val="00EF34C6"/>
    <w:rsid w:val="00EF602D"/>
    <w:rsid w:val="00F037EF"/>
    <w:rsid w:val="00F10760"/>
    <w:rsid w:val="00F14587"/>
    <w:rsid w:val="00F2697B"/>
    <w:rsid w:val="00F26ACC"/>
    <w:rsid w:val="00F3072A"/>
    <w:rsid w:val="00F3164A"/>
    <w:rsid w:val="00F31691"/>
    <w:rsid w:val="00F33270"/>
    <w:rsid w:val="00F334E9"/>
    <w:rsid w:val="00F363C1"/>
    <w:rsid w:val="00F36BBB"/>
    <w:rsid w:val="00F45AE7"/>
    <w:rsid w:val="00F50010"/>
    <w:rsid w:val="00F53CA4"/>
    <w:rsid w:val="00F541D9"/>
    <w:rsid w:val="00F56E8A"/>
    <w:rsid w:val="00F64380"/>
    <w:rsid w:val="00F71656"/>
    <w:rsid w:val="00F7404D"/>
    <w:rsid w:val="00F85D03"/>
    <w:rsid w:val="00F8793D"/>
    <w:rsid w:val="00FA279E"/>
    <w:rsid w:val="00FA7EE1"/>
    <w:rsid w:val="00FB2EDE"/>
    <w:rsid w:val="00FB6654"/>
    <w:rsid w:val="00FB7195"/>
    <w:rsid w:val="00FC5D05"/>
    <w:rsid w:val="00FD09F3"/>
    <w:rsid w:val="00FD324E"/>
    <w:rsid w:val="00FD75A3"/>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0693B8A"/>
  <w15:docId w15:val="{FE8F45AB-B939-45E9-B8C7-81CEEF9E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F533F-366B-4D71-89B0-B7217AC1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138</Words>
  <Characters>787</Characters>
  <Application>Microsoft Office Word</Application>
  <DocSecurity>0</DocSecurity>
  <Lines>6</Lines>
  <Paragraphs>1</Paragraphs>
  <ScaleCrop>false</ScaleCrop>
  <Company>china</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cp:revision>
  <cp:lastPrinted>2021-01-22T01:22:00Z</cp:lastPrinted>
  <dcterms:created xsi:type="dcterms:W3CDTF">2019-12-03T02:32:00Z</dcterms:created>
  <dcterms:modified xsi:type="dcterms:W3CDTF">2022-08-17T08:41:00Z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