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1229" w:type="dxa"/>
        <w:jc w:val="center"/>
        <w:tblLayout w:type="fixed"/>
        <w:tblLook w:val="04A0"/>
      </w:tblPr>
      <w:tblGrid>
        <w:gridCol w:w="933"/>
        <w:gridCol w:w="1124"/>
        <w:gridCol w:w="3152"/>
        <w:gridCol w:w="1599"/>
        <w:gridCol w:w="3623"/>
        <w:gridCol w:w="798"/>
      </w:tblGrid>
      <w:tr w:rsidR="00FF69D1">
        <w:trPr>
          <w:trHeight w:val="495"/>
          <w:jc w:val="center"/>
        </w:trPr>
        <w:tc>
          <w:tcPr>
            <w:tcW w:w="11229" w:type="dxa"/>
            <w:gridSpan w:val="6"/>
            <w:tcBorders>
              <w:bottom w:val="single" w:sz="8" w:space="0" w:color="008000"/>
            </w:tcBorders>
            <w:shd w:val="clear" w:color="auto" w:fill="auto"/>
            <w:vAlign w:val="center"/>
          </w:tcPr>
          <w:p w:rsidR="00FF69D1" w:rsidRDefault="00C86C1A">
            <w:pPr>
              <w:widowControl/>
              <w:adjustRightInd w:val="0"/>
              <w:snapToGrid w:val="0"/>
              <w:spacing w:line="240" w:lineRule="atLeast"/>
              <w:jc w:val="center"/>
              <w:rPr>
                <w:rFonts w:ascii="仿宋_GB2312" w:eastAsia="仿宋_GB2312" w:hAnsi="宋体" w:cs="宋体"/>
                <w:b/>
                <w:bCs/>
                <w:color w:val="000000" w:themeColor="text1"/>
                <w:kern w:val="0"/>
                <w:sz w:val="28"/>
                <w:szCs w:val="28"/>
              </w:rPr>
            </w:pPr>
            <w:bookmarkStart w:id="0" w:name="_GoBack"/>
            <w:r>
              <w:rPr>
                <w:rFonts w:ascii="仿宋_GB2312" w:eastAsia="仿宋_GB2312" w:hAnsi="宋体" w:cs="宋体" w:hint="eastAsia"/>
                <w:b/>
                <w:bCs/>
                <w:color w:val="000000" w:themeColor="text1"/>
                <w:kern w:val="0"/>
                <w:sz w:val="28"/>
                <w:szCs w:val="28"/>
              </w:rPr>
              <w:t>仿生助产仪</w:t>
            </w:r>
          </w:p>
        </w:tc>
      </w:tr>
      <w:tr w:rsidR="00FF69D1">
        <w:trPr>
          <w:trHeight w:val="300"/>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FF69D1" w:rsidRDefault="00C86C1A">
            <w:pPr>
              <w:widowControl/>
              <w:adjustRightInd w:val="0"/>
              <w:snapToGrid w:val="0"/>
              <w:spacing w:line="240" w:lineRule="atLeast"/>
              <w:jc w:val="center"/>
              <w:rPr>
                <w:rFonts w:ascii="仿宋_GB2312" w:eastAsia="仿宋_GB2312" w:hAnsi="宋体" w:cs="宋体"/>
                <w:b/>
                <w:bCs/>
                <w:color w:val="000000" w:themeColor="text1"/>
                <w:kern w:val="0"/>
                <w:sz w:val="28"/>
                <w:szCs w:val="28"/>
              </w:rPr>
            </w:pPr>
            <w:r>
              <w:rPr>
                <w:rFonts w:ascii="仿宋_GB2312" w:eastAsia="仿宋_GB2312" w:hAnsi="宋体" w:cs="宋体" w:hint="eastAsia"/>
                <w:b/>
                <w:bCs/>
                <w:color w:val="000000" w:themeColor="text1"/>
                <w:kern w:val="0"/>
                <w:sz w:val="28"/>
                <w:szCs w:val="28"/>
              </w:rPr>
              <w:t>一</w:t>
            </w:r>
          </w:p>
        </w:tc>
        <w:tc>
          <w:tcPr>
            <w:tcW w:w="9498" w:type="dxa"/>
            <w:gridSpan w:val="4"/>
            <w:tcBorders>
              <w:top w:val="nil"/>
              <w:left w:val="nil"/>
              <w:bottom w:val="single" w:sz="8" w:space="0" w:color="008000"/>
              <w:right w:val="single" w:sz="8" w:space="0" w:color="008000"/>
            </w:tcBorders>
            <w:shd w:val="clear" w:color="auto" w:fill="auto"/>
            <w:vAlign w:val="center"/>
          </w:tcPr>
          <w:p w:rsidR="00FF69D1" w:rsidRDefault="00C86C1A">
            <w:pPr>
              <w:widowControl/>
              <w:adjustRightInd w:val="0"/>
              <w:snapToGrid w:val="0"/>
              <w:spacing w:line="240" w:lineRule="atLeast"/>
              <w:jc w:val="left"/>
              <w:rPr>
                <w:rFonts w:ascii="仿宋_GB2312" w:eastAsia="仿宋_GB2312" w:hAnsi="宋体" w:cs="宋体"/>
                <w:b/>
                <w:bCs/>
                <w:color w:val="000000" w:themeColor="text1"/>
                <w:kern w:val="0"/>
                <w:sz w:val="28"/>
                <w:szCs w:val="28"/>
              </w:rPr>
            </w:pPr>
            <w:r>
              <w:rPr>
                <w:rFonts w:ascii="仿宋_GB2312" w:eastAsia="仿宋_GB2312" w:hAnsi="宋体" w:cs="宋体" w:hint="eastAsia"/>
                <w:b/>
                <w:bCs/>
                <w:color w:val="000000" w:themeColor="text1"/>
                <w:kern w:val="0"/>
                <w:sz w:val="28"/>
                <w:szCs w:val="28"/>
              </w:rPr>
              <w:t>总体要求</w:t>
            </w:r>
          </w:p>
        </w:tc>
        <w:tc>
          <w:tcPr>
            <w:tcW w:w="798" w:type="dxa"/>
            <w:tcBorders>
              <w:top w:val="nil"/>
              <w:left w:val="nil"/>
              <w:bottom w:val="single" w:sz="8" w:space="0" w:color="008000"/>
              <w:right w:val="single" w:sz="8" w:space="0" w:color="008000"/>
            </w:tcBorders>
            <w:shd w:val="clear" w:color="auto" w:fill="auto"/>
            <w:vAlign w:val="center"/>
          </w:tcPr>
          <w:p w:rsidR="00FF69D1" w:rsidRDefault="00C86C1A">
            <w:pPr>
              <w:widowControl/>
              <w:adjustRightInd w:val="0"/>
              <w:snapToGrid w:val="0"/>
              <w:spacing w:line="240" w:lineRule="atLeast"/>
              <w:jc w:val="center"/>
              <w:rPr>
                <w:rFonts w:ascii="仿宋_GB2312" w:eastAsia="仿宋_GB2312" w:hAnsi="宋体" w:cs="宋体"/>
                <w:b/>
                <w:bCs/>
                <w:color w:val="000000" w:themeColor="text1"/>
                <w:kern w:val="0"/>
                <w:sz w:val="28"/>
                <w:szCs w:val="28"/>
              </w:rPr>
            </w:pPr>
            <w:r>
              <w:rPr>
                <w:rFonts w:ascii="仿宋_GB2312" w:eastAsia="仿宋_GB2312" w:hAnsi="宋体" w:cs="宋体" w:hint="eastAsia"/>
                <w:b/>
                <w:bCs/>
                <w:color w:val="000000" w:themeColor="text1"/>
                <w:kern w:val="0"/>
                <w:sz w:val="28"/>
                <w:szCs w:val="28"/>
              </w:rPr>
              <w:t xml:space="preserve">　</w:t>
            </w:r>
          </w:p>
        </w:tc>
      </w:tr>
      <w:tr w:rsidR="00FF69D1">
        <w:trPr>
          <w:trHeight w:val="300"/>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FF69D1" w:rsidRDefault="00C86C1A">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w:t>
            </w:r>
            <w:r>
              <w:rPr>
                <w:rFonts w:ascii="仿宋_GB2312" w:eastAsia="仿宋_GB2312" w:hAnsi="宋体" w:cs="宋体"/>
                <w:color w:val="000000" w:themeColor="text1"/>
                <w:kern w:val="0"/>
                <w:sz w:val="28"/>
                <w:szCs w:val="28"/>
              </w:rPr>
              <w:t>1</w:t>
            </w:r>
          </w:p>
        </w:tc>
        <w:tc>
          <w:tcPr>
            <w:tcW w:w="9498" w:type="dxa"/>
            <w:gridSpan w:val="4"/>
            <w:tcBorders>
              <w:top w:val="nil"/>
              <w:left w:val="nil"/>
              <w:bottom w:val="single" w:sz="8" w:space="0" w:color="008000"/>
              <w:right w:val="single" w:sz="8" w:space="0" w:color="008000"/>
            </w:tcBorders>
            <w:shd w:val="clear" w:color="auto" w:fill="auto"/>
            <w:vAlign w:val="center"/>
          </w:tcPr>
          <w:p w:rsidR="00FF69D1" w:rsidRDefault="00C86C1A">
            <w:pPr>
              <w:widowControl/>
              <w:adjustRightInd w:val="0"/>
              <w:snapToGrid w:val="0"/>
              <w:spacing w:line="240" w:lineRule="atLeast"/>
              <w:jc w:val="left"/>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满足医院要求，凡涉及设备安装及施工由中标方负责，按照医院要求提供交钥匙工程</w:t>
            </w:r>
          </w:p>
        </w:tc>
        <w:tc>
          <w:tcPr>
            <w:tcW w:w="798" w:type="dxa"/>
            <w:tcBorders>
              <w:top w:val="nil"/>
              <w:left w:val="nil"/>
              <w:bottom w:val="single" w:sz="8" w:space="0" w:color="008000"/>
              <w:right w:val="single" w:sz="8" w:space="0" w:color="008000"/>
            </w:tcBorders>
            <w:shd w:val="clear" w:color="auto" w:fill="auto"/>
            <w:vAlign w:val="center"/>
          </w:tcPr>
          <w:p w:rsidR="00FF69D1" w:rsidRDefault="00C86C1A">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具备</w:t>
            </w:r>
          </w:p>
        </w:tc>
      </w:tr>
      <w:tr w:rsidR="00FF69D1">
        <w:trPr>
          <w:trHeight w:val="300"/>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FF69D1" w:rsidRDefault="00C86C1A">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color w:val="000000" w:themeColor="text1"/>
                <w:kern w:val="0"/>
                <w:sz w:val="28"/>
                <w:szCs w:val="28"/>
              </w:rPr>
              <w:t>2</w:t>
            </w:r>
          </w:p>
        </w:tc>
        <w:tc>
          <w:tcPr>
            <w:tcW w:w="9498" w:type="dxa"/>
            <w:gridSpan w:val="4"/>
            <w:tcBorders>
              <w:top w:val="nil"/>
              <w:left w:val="nil"/>
              <w:bottom w:val="single" w:sz="8" w:space="0" w:color="008000"/>
              <w:right w:val="single" w:sz="8" w:space="0" w:color="008000"/>
            </w:tcBorders>
            <w:shd w:val="clear" w:color="auto" w:fill="auto"/>
            <w:vAlign w:val="center"/>
          </w:tcPr>
          <w:p w:rsidR="00FF69D1" w:rsidRDefault="00C86C1A">
            <w:pPr>
              <w:widowControl/>
              <w:adjustRightInd w:val="0"/>
              <w:snapToGrid w:val="0"/>
              <w:spacing w:line="240" w:lineRule="atLeast"/>
              <w:jc w:val="left"/>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投标时要求提供投标产品注册检验报告、技术参数表（datasheet）及产品彩页</w:t>
            </w:r>
          </w:p>
        </w:tc>
        <w:tc>
          <w:tcPr>
            <w:tcW w:w="798" w:type="dxa"/>
            <w:tcBorders>
              <w:top w:val="nil"/>
              <w:left w:val="nil"/>
              <w:bottom w:val="single" w:sz="8" w:space="0" w:color="008000"/>
              <w:right w:val="single" w:sz="8" w:space="0" w:color="008000"/>
            </w:tcBorders>
            <w:shd w:val="clear" w:color="auto" w:fill="auto"/>
            <w:vAlign w:val="center"/>
          </w:tcPr>
          <w:p w:rsidR="00FF69D1" w:rsidRDefault="00C86C1A">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具备</w:t>
            </w:r>
          </w:p>
        </w:tc>
      </w:tr>
      <w:tr w:rsidR="00FF69D1">
        <w:trPr>
          <w:trHeight w:val="350"/>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FF69D1" w:rsidRDefault="00C86C1A">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w:t>
            </w:r>
            <w:r>
              <w:rPr>
                <w:rFonts w:ascii="仿宋_GB2312" w:eastAsia="仿宋_GB2312" w:hAnsi="宋体" w:cs="宋体"/>
                <w:color w:val="000000" w:themeColor="text1"/>
                <w:kern w:val="0"/>
                <w:sz w:val="28"/>
                <w:szCs w:val="28"/>
              </w:rPr>
              <w:t>3</w:t>
            </w:r>
          </w:p>
        </w:tc>
        <w:tc>
          <w:tcPr>
            <w:tcW w:w="9498" w:type="dxa"/>
            <w:gridSpan w:val="4"/>
            <w:tcBorders>
              <w:top w:val="nil"/>
              <w:left w:val="nil"/>
              <w:bottom w:val="single" w:sz="8" w:space="0" w:color="008000"/>
              <w:right w:val="single" w:sz="8" w:space="0" w:color="008000"/>
            </w:tcBorders>
            <w:shd w:val="clear" w:color="auto" w:fill="auto"/>
            <w:vAlign w:val="center"/>
          </w:tcPr>
          <w:p w:rsidR="00FF69D1" w:rsidRDefault="00C86C1A" w:rsidP="00F70C5A">
            <w:pPr>
              <w:widowControl/>
              <w:adjustRightInd w:val="0"/>
              <w:snapToGrid w:val="0"/>
              <w:spacing w:line="240" w:lineRule="atLeast"/>
              <w:jc w:val="left"/>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提供医疗器械注册证</w:t>
            </w:r>
            <w:r w:rsidR="00A46CFF">
              <w:rPr>
                <w:rFonts w:ascii="仿宋_GB2312" w:eastAsia="仿宋_GB2312" w:hAnsi="宋体" w:cs="宋体" w:hint="eastAsia"/>
                <w:color w:val="000000" w:themeColor="text1"/>
                <w:kern w:val="0"/>
                <w:sz w:val="28"/>
                <w:szCs w:val="28"/>
              </w:rPr>
              <w:t>、ISO13485认证</w:t>
            </w:r>
          </w:p>
        </w:tc>
        <w:tc>
          <w:tcPr>
            <w:tcW w:w="798" w:type="dxa"/>
            <w:tcBorders>
              <w:top w:val="nil"/>
              <w:left w:val="nil"/>
              <w:bottom w:val="single" w:sz="8" w:space="0" w:color="008000"/>
              <w:right w:val="single" w:sz="8" w:space="0" w:color="008000"/>
            </w:tcBorders>
            <w:shd w:val="clear" w:color="auto" w:fill="auto"/>
            <w:vAlign w:val="center"/>
          </w:tcPr>
          <w:p w:rsidR="00FF69D1" w:rsidRDefault="00C86C1A">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具备</w:t>
            </w:r>
          </w:p>
        </w:tc>
      </w:tr>
      <w:tr w:rsidR="00FF69D1">
        <w:trPr>
          <w:trHeight w:val="300"/>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FF69D1" w:rsidRDefault="00C86C1A">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color w:val="000000" w:themeColor="text1"/>
                <w:kern w:val="0"/>
                <w:sz w:val="28"/>
                <w:szCs w:val="28"/>
              </w:rPr>
              <w:t>4</w:t>
            </w:r>
          </w:p>
        </w:tc>
        <w:tc>
          <w:tcPr>
            <w:tcW w:w="9498" w:type="dxa"/>
            <w:gridSpan w:val="4"/>
            <w:tcBorders>
              <w:top w:val="nil"/>
              <w:left w:val="nil"/>
              <w:bottom w:val="single" w:sz="8" w:space="0" w:color="008000"/>
              <w:right w:val="single" w:sz="8" w:space="0" w:color="008000"/>
            </w:tcBorders>
            <w:shd w:val="clear" w:color="auto" w:fill="auto"/>
            <w:vAlign w:val="center"/>
          </w:tcPr>
          <w:p w:rsidR="00FF69D1" w:rsidRDefault="00C86C1A">
            <w:pPr>
              <w:widowControl/>
              <w:adjustRightInd w:val="0"/>
              <w:snapToGrid w:val="0"/>
              <w:spacing w:line="240" w:lineRule="atLeast"/>
              <w:jc w:val="left"/>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提供近三年的销售业绩</w:t>
            </w:r>
          </w:p>
        </w:tc>
        <w:tc>
          <w:tcPr>
            <w:tcW w:w="798" w:type="dxa"/>
            <w:tcBorders>
              <w:top w:val="nil"/>
              <w:left w:val="nil"/>
              <w:bottom w:val="single" w:sz="8" w:space="0" w:color="008000"/>
              <w:right w:val="single" w:sz="8" w:space="0" w:color="008000"/>
            </w:tcBorders>
            <w:shd w:val="clear" w:color="auto" w:fill="auto"/>
            <w:vAlign w:val="center"/>
          </w:tcPr>
          <w:p w:rsidR="00FF69D1" w:rsidRDefault="00C86C1A">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具备</w:t>
            </w:r>
          </w:p>
        </w:tc>
      </w:tr>
      <w:tr w:rsidR="00FF69D1">
        <w:trPr>
          <w:trHeight w:val="300"/>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FF69D1" w:rsidRDefault="00C86C1A">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color w:val="000000" w:themeColor="text1"/>
                <w:kern w:val="0"/>
                <w:sz w:val="28"/>
                <w:szCs w:val="28"/>
              </w:rPr>
              <w:t>5</w:t>
            </w:r>
          </w:p>
        </w:tc>
        <w:tc>
          <w:tcPr>
            <w:tcW w:w="9498" w:type="dxa"/>
            <w:gridSpan w:val="4"/>
            <w:tcBorders>
              <w:top w:val="nil"/>
              <w:left w:val="nil"/>
              <w:bottom w:val="single" w:sz="8" w:space="0" w:color="008000"/>
              <w:right w:val="single" w:sz="8" w:space="0" w:color="008000"/>
            </w:tcBorders>
            <w:shd w:val="clear" w:color="auto" w:fill="auto"/>
            <w:vAlign w:val="center"/>
          </w:tcPr>
          <w:p w:rsidR="00FF69D1" w:rsidRDefault="00C86C1A">
            <w:pPr>
              <w:widowControl/>
              <w:adjustRightInd w:val="0"/>
              <w:snapToGrid w:val="0"/>
              <w:spacing w:line="240" w:lineRule="atLeast"/>
              <w:jc w:val="left"/>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仪器配备所有软件使用最新版本且终身免费升级，端口免费开放，能与我院各信息系统无缝对接</w:t>
            </w:r>
          </w:p>
        </w:tc>
        <w:tc>
          <w:tcPr>
            <w:tcW w:w="798" w:type="dxa"/>
            <w:tcBorders>
              <w:top w:val="nil"/>
              <w:left w:val="nil"/>
              <w:bottom w:val="single" w:sz="8" w:space="0" w:color="008000"/>
              <w:right w:val="single" w:sz="8" w:space="0" w:color="008000"/>
            </w:tcBorders>
            <w:shd w:val="clear" w:color="auto" w:fill="auto"/>
            <w:vAlign w:val="center"/>
          </w:tcPr>
          <w:p w:rsidR="00FF69D1" w:rsidRDefault="00C86C1A">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具备</w:t>
            </w:r>
          </w:p>
        </w:tc>
      </w:tr>
      <w:tr w:rsidR="00FF69D1">
        <w:trPr>
          <w:trHeight w:val="300"/>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FF69D1" w:rsidRDefault="00C86C1A">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6</w:t>
            </w:r>
          </w:p>
        </w:tc>
        <w:tc>
          <w:tcPr>
            <w:tcW w:w="9498" w:type="dxa"/>
            <w:gridSpan w:val="4"/>
            <w:tcBorders>
              <w:top w:val="nil"/>
              <w:left w:val="nil"/>
              <w:bottom w:val="single" w:sz="8" w:space="0" w:color="008000"/>
              <w:right w:val="single" w:sz="8" w:space="0" w:color="008000"/>
            </w:tcBorders>
            <w:shd w:val="clear" w:color="auto" w:fill="auto"/>
            <w:vAlign w:val="center"/>
          </w:tcPr>
          <w:p w:rsidR="00FF69D1" w:rsidRDefault="00C86C1A">
            <w:pPr>
              <w:widowControl/>
              <w:adjustRightInd w:val="0"/>
              <w:snapToGrid w:val="0"/>
              <w:spacing w:line="240" w:lineRule="atLeast"/>
              <w:jc w:val="left"/>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所有项目必须满足现今主流设备的需求，并能根据实际情况以及用户的要求进行及时做出硬件上的调整并负责做好相应设备的安装</w:t>
            </w:r>
          </w:p>
        </w:tc>
        <w:tc>
          <w:tcPr>
            <w:tcW w:w="798" w:type="dxa"/>
            <w:tcBorders>
              <w:top w:val="nil"/>
              <w:left w:val="nil"/>
              <w:bottom w:val="single" w:sz="8" w:space="0" w:color="008000"/>
              <w:right w:val="single" w:sz="8" w:space="0" w:color="008000"/>
            </w:tcBorders>
            <w:shd w:val="clear" w:color="auto" w:fill="auto"/>
            <w:vAlign w:val="center"/>
          </w:tcPr>
          <w:p w:rsidR="00FF69D1" w:rsidRDefault="00C86C1A">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具备</w:t>
            </w:r>
          </w:p>
        </w:tc>
      </w:tr>
      <w:tr w:rsidR="00FF69D1">
        <w:trPr>
          <w:trHeight w:val="300"/>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FF69D1" w:rsidRDefault="00C86C1A">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7</w:t>
            </w:r>
          </w:p>
        </w:tc>
        <w:tc>
          <w:tcPr>
            <w:tcW w:w="9498" w:type="dxa"/>
            <w:gridSpan w:val="4"/>
            <w:tcBorders>
              <w:top w:val="nil"/>
              <w:left w:val="nil"/>
              <w:bottom w:val="single" w:sz="8" w:space="0" w:color="008000"/>
              <w:right w:val="single" w:sz="8" w:space="0" w:color="008000"/>
            </w:tcBorders>
            <w:shd w:val="clear" w:color="auto" w:fill="auto"/>
            <w:vAlign w:val="center"/>
          </w:tcPr>
          <w:p w:rsidR="00FF69D1" w:rsidRDefault="00C86C1A">
            <w:pPr>
              <w:widowControl/>
              <w:adjustRightInd w:val="0"/>
              <w:snapToGrid w:val="0"/>
              <w:spacing w:line="240" w:lineRule="atLeast"/>
              <w:jc w:val="left"/>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数量</w:t>
            </w:r>
          </w:p>
        </w:tc>
        <w:tc>
          <w:tcPr>
            <w:tcW w:w="798" w:type="dxa"/>
            <w:tcBorders>
              <w:top w:val="nil"/>
              <w:left w:val="nil"/>
              <w:bottom w:val="single" w:sz="8" w:space="0" w:color="008000"/>
              <w:right w:val="single" w:sz="8" w:space="0" w:color="008000"/>
            </w:tcBorders>
            <w:shd w:val="clear" w:color="auto" w:fill="auto"/>
            <w:vAlign w:val="center"/>
          </w:tcPr>
          <w:p w:rsidR="00FF69D1" w:rsidRDefault="00C86C1A">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1</w:t>
            </w:r>
            <w:r>
              <w:rPr>
                <w:rFonts w:ascii="仿宋_GB2312" w:eastAsia="仿宋_GB2312" w:hAnsi="宋体" w:cs="宋体" w:hint="eastAsia"/>
                <w:color w:val="000000" w:themeColor="text1"/>
                <w:kern w:val="0"/>
                <w:sz w:val="22"/>
                <w:szCs w:val="28"/>
              </w:rPr>
              <w:t>台</w:t>
            </w:r>
          </w:p>
        </w:tc>
      </w:tr>
      <w:tr w:rsidR="00FF69D1">
        <w:trPr>
          <w:trHeight w:val="25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FF69D1" w:rsidRDefault="00C86C1A">
            <w:pPr>
              <w:widowControl/>
              <w:adjustRightInd w:val="0"/>
              <w:snapToGrid w:val="0"/>
              <w:spacing w:line="240" w:lineRule="atLeast"/>
              <w:jc w:val="center"/>
              <w:rPr>
                <w:rFonts w:ascii="仿宋_GB2312" w:eastAsia="仿宋_GB2312" w:hAnsi="宋体" w:cs="宋体"/>
                <w:b/>
                <w:color w:val="000000" w:themeColor="text1"/>
                <w:kern w:val="0"/>
                <w:sz w:val="28"/>
                <w:szCs w:val="28"/>
              </w:rPr>
            </w:pPr>
            <w:r>
              <w:rPr>
                <w:rFonts w:ascii="仿宋_GB2312" w:eastAsia="仿宋_GB2312" w:hAnsi="宋体" w:cs="宋体" w:hint="eastAsia"/>
                <w:b/>
                <w:color w:val="000000" w:themeColor="text1"/>
                <w:kern w:val="0"/>
                <w:sz w:val="28"/>
                <w:szCs w:val="28"/>
              </w:rPr>
              <w:t>二</w:t>
            </w:r>
          </w:p>
        </w:tc>
        <w:tc>
          <w:tcPr>
            <w:tcW w:w="9498" w:type="dxa"/>
            <w:gridSpan w:val="4"/>
            <w:tcBorders>
              <w:top w:val="nil"/>
              <w:left w:val="nil"/>
              <w:bottom w:val="single" w:sz="8" w:space="0" w:color="008000"/>
              <w:right w:val="single" w:sz="8" w:space="0" w:color="008000"/>
            </w:tcBorders>
            <w:shd w:val="clear" w:color="auto" w:fill="auto"/>
            <w:vAlign w:val="center"/>
          </w:tcPr>
          <w:p w:rsidR="00FF69D1" w:rsidRDefault="00C86C1A">
            <w:pPr>
              <w:widowControl/>
              <w:adjustRightInd w:val="0"/>
              <w:snapToGrid w:val="0"/>
              <w:spacing w:line="240" w:lineRule="atLeast"/>
              <w:jc w:val="left"/>
              <w:rPr>
                <w:rFonts w:ascii="仿宋_GB2312" w:eastAsia="仿宋_GB2312" w:hAnsi="宋体" w:cs="宋体"/>
                <w:b/>
                <w:color w:val="000000" w:themeColor="text1"/>
                <w:kern w:val="0"/>
                <w:sz w:val="28"/>
                <w:szCs w:val="28"/>
              </w:rPr>
            </w:pPr>
            <w:r>
              <w:rPr>
                <w:rFonts w:ascii="仿宋_GB2312" w:eastAsia="仿宋_GB2312" w:hAnsi="宋体" w:cs="宋体" w:hint="eastAsia"/>
                <w:b/>
                <w:color w:val="000000" w:themeColor="text1"/>
                <w:kern w:val="0"/>
                <w:sz w:val="28"/>
                <w:szCs w:val="28"/>
              </w:rPr>
              <w:t>技术要求</w:t>
            </w:r>
          </w:p>
        </w:tc>
        <w:tc>
          <w:tcPr>
            <w:tcW w:w="798" w:type="dxa"/>
            <w:tcBorders>
              <w:top w:val="nil"/>
              <w:left w:val="nil"/>
              <w:bottom w:val="single" w:sz="8" w:space="0" w:color="008000"/>
              <w:right w:val="single" w:sz="8" w:space="0" w:color="008000"/>
            </w:tcBorders>
            <w:shd w:val="clear" w:color="auto" w:fill="auto"/>
            <w:vAlign w:val="center"/>
          </w:tcPr>
          <w:p w:rsidR="00FF69D1" w:rsidRDefault="00C86C1A">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 xml:space="preserve">　</w:t>
            </w:r>
          </w:p>
        </w:tc>
      </w:tr>
      <w:tr w:rsidR="00FF69D1">
        <w:trPr>
          <w:trHeight w:val="25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FF69D1" w:rsidRDefault="00C86C1A">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1</w:t>
            </w:r>
          </w:p>
        </w:tc>
        <w:tc>
          <w:tcPr>
            <w:tcW w:w="9498" w:type="dxa"/>
            <w:gridSpan w:val="4"/>
            <w:tcBorders>
              <w:top w:val="nil"/>
              <w:left w:val="nil"/>
              <w:bottom w:val="single" w:sz="8" w:space="0" w:color="008000"/>
              <w:right w:val="single" w:sz="8" w:space="0" w:color="008000"/>
            </w:tcBorders>
            <w:shd w:val="clear" w:color="auto" w:fill="auto"/>
            <w:vAlign w:val="center"/>
          </w:tcPr>
          <w:p w:rsidR="00FF69D1" w:rsidRDefault="00C86C1A">
            <w:pPr>
              <w:widowControl/>
              <w:adjustRightInd w:val="0"/>
              <w:snapToGrid w:val="0"/>
              <w:spacing w:line="240" w:lineRule="atLeast"/>
              <w:jc w:val="left"/>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操作模式：手动、自动、脚动三种模式</w:t>
            </w:r>
          </w:p>
        </w:tc>
        <w:tc>
          <w:tcPr>
            <w:tcW w:w="798" w:type="dxa"/>
            <w:tcBorders>
              <w:top w:val="nil"/>
              <w:left w:val="nil"/>
              <w:bottom w:val="single" w:sz="8" w:space="0" w:color="008000"/>
              <w:right w:val="single" w:sz="8" w:space="0" w:color="008000"/>
            </w:tcBorders>
            <w:shd w:val="clear" w:color="auto" w:fill="auto"/>
            <w:vAlign w:val="center"/>
          </w:tcPr>
          <w:p w:rsidR="00FF69D1" w:rsidRDefault="00C86C1A">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具备</w:t>
            </w:r>
          </w:p>
        </w:tc>
      </w:tr>
      <w:tr w:rsidR="00FF69D1">
        <w:trPr>
          <w:trHeight w:val="25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FF69D1" w:rsidRDefault="00C86C1A">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2</w:t>
            </w:r>
          </w:p>
        </w:tc>
        <w:tc>
          <w:tcPr>
            <w:tcW w:w="9498" w:type="dxa"/>
            <w:gridSpan w:val="4"/>
            <w:tcBorders>
              <w:top w:val="nil"/>
              <w:left w:val="nil"/>
              <w:bottom w:val="single" w:sz="8" w:space="0" w:color="008000"/>
              <w:right w:val="single" w:sz="8" w:space="0" w:color="008000"/>
            </w:tcBorders>
            <w:shd w:val="clear" w:color="auto" w:fill="auto"/>
            <w:vAlign w:val="center"/>
          </w:tcPr>
          <w:p w:rsidR="00FF69D1" w:rsidRDefault="00C86C1A">
            <w:pPr>
              <w:widowControl/>
              <w:adjustRightInd w:val="0"/>
              <w:snapToGrid w:val="0"/>
              <w:spacing w:line="240" w:lineRule="atLeast"/>
              <w:jc w:val="left"/>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参数设置</w:t>
            </w:r>
          </w:p>
        </w:tc>
        <w:tc>
          <w:tcPr>
            <w:tcW w:w="798" w:type="dxa"/>
            <w:tcBorders>
              <w:top w:val="nil"/>
              <w:left w:val="nil"/>
              <w:bottom w:val="single" w:sz="8" w:space="0" w:color="008000"/>
              <w:right w:val="single" w:sz="8" w:space="0" w:color="008000"/>
            </w:tcBorders>
            <w:shd w:val="clear" w:color="auto" w:fill="auto"/>
            <w:vAlign w:val="center"/>
          </w:tcPr>
          <w:p w:rsidR="00FF69D1" w:rsidRDefault="00C86C1A">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具备</w:t>
            </w:r>
          </w:p>
        </w:tc>
      </w:tr>
      <w:tr w:rsidR="00FF69D1">
        <w:trPr>
          <w:trHeight w:val="376"/>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FF69D1" w:rsidRDefault="00C65DDD">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宋体" w:hAnsi="宋体" w:cs="宋体" w:hint="eastAsia"/>
                <w:b/>
                <w:kern w:val="0"/>
                <w:sz w:val="24"/>
                <w:szCs w:val="24"/>
              </w:rPr>
              <w:t>＃</w:t>
            </w:r>
            <w:r w:rsidR="00C86C1A">
              <w:rPr>
                <w:rFonts w:ascii="仿宋_GB2312" w:eastAsia="仿宋_GB2312" w:hAnsi="宋体" w:cs="宋体" w:hint="eastAsia"/>
                <w:color w:val="000000" w:themeColor="text1"/>
                <w:kern w:val="0"/>
                <w:sz w:val="28"/>
                <w:szCs w:val="28"/>
              </w:rPr>
              <w:t>2.1</w:t>
            </w:r>
          </w:p>
        </w:tc>
        <w:tc>
          <w:tcPr>
            <w:tcW w:w="9498" w:type="dxa"/>
            <w:gridSpan w:val="4"/>
            <w:tcBorders>
              <w:top w:val="nil"/>
              <w:left w:val="nil"/>
              <w:bottom w:val="single" w:sz="8" w:space="0" w:color="008000"/>
              <w:right w:val="single" w:sz="8" w:space="0" w:color="008000"/>
            </w:tcBorders>
            <w:shd w:val="clear" w:color="auto" w:fill="auto"/>
          </w:tcPr>
          <w:p w:rsidR="00FF69D1" w:rsidRDefault="00C86C1A">
            <w:pPr>
              <w:pStyle w:val="10"/>
              <w:adjustRightInd w:val="0"/>
              <w:snapToGrid w:val="0"/>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气囊直径范围：</w:t>
            </w:r>
            <w:r w:rsidR="00EB06ED">
              <w:rPr>
                <w:rFonts w:ascii="仿宋_GB2312" w:eastAsia="仿宋_GB2312" w:hAnsi="宋体" w:cs="宋体" w:hint="eastAsia"/>
                <w:color w:val="000000" w:themeColor="text1"/>
                <w:kern w:val="0"/>
                <w:sz w:val="28"/>
                <w:szCs w:val="28"/>
              </w:rPr>
              <w:t>≥</w:t>
            </w:r>
            <w:r>
              <w:rPr>
                <w:rFonts w:ascii="仿宋_GB2312" w:eastAsia="仿宋_GB2312" w:hAnsi="宋体" w:cs="宋体" w:hint="eastAsia"/>
                <w:color w:val="000000" w:themeColor="text1"/>
                <w:kern w:val="0"/>
                <w:sz w:val="28"/>
                <w:szCs w:val="28"/>
              </w:rPr>
              <w:t xml:space="preserve"> 50－100mm可调</w:t>
            </w:r>
          </w:p>
        </w:tc>
        <w:tc>
          <w:tcPr>
            <w:tcW w:w="798" w:type="dxa"/>
            <w:tcBorders>
              <w:top w:val="nil"/>
              <w:left w:val="nil"/>
              <w:bottom w:val="single" w:sz="8" w:space="0" w:color="008000"/>
              <w:right w:val="single" w:sz="8" w:space="0" w:color="008000"/>
            </w:tcBorders>
            <w:shd w:val="clear" w:color="auto" w:fill="auto"/>
            <w:vAlign w:val="center"/>
          </w:tcPr>
          <w:p w:rsidR="00FF69D1" w:rsidRDefault="00C86C1A">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具备</w:t>
            </w:r>
          </w:p>
        </w:tc>
      </w:tr>
      <w:tr w:rsidR="00FF69D1">
        <w:trPr>
          <w:trHeight w:val="25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FF69D1" w:rsidRDefault="00C86C1A">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2.2</w:t>
            </w:r>
          </w:p>
        </w:tc>
        <w:tc>
          <w:tcPr>
            <w:tcW w:w="9498" w:type="dxa"/>
            <w:gridSpan w:val="4"/>
            <w:tcBorders>
              <w:top w:val="nil"/>
              <w:left w:val="nil"/>
              <w:bottom w:val="single" w:sz="8" w:space="0" w:color="008000"/>
              <w:right w:val="single" w:sz="8" w:space="0" w:color="008000"/>
            </w:tcBorders>
            <w:shd w:val="clear" w:color="auto" w:fill="auto"/>
          </w:tcPr>
          <w:p w:rsidR="00FF69D1" w:rsidRDefault="00C86C1A">
            <w:pPr>
              <w:pStyle w:val="10"/>
              <w:adjustRightInd w:val="0"/>
              <w:snapToGrid w:val="0"/>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保持时间：</w:t>
            </w:r>
            <w:r w:rsidR="00EB06ED">
              <w:rPr>
                <w:rFonts w:ascii="仿宋_GB2312" w:eastAsia="仿宋_GB2312" w:hAnsi="宋体" w:cs="宋体" w:hint="eastAsia"/>
                <w:color w:val="000000" w:themeColor="text1"/>
                <w:kern w:val="0"/>
                <w:sz w:val="28"/>
                <w:szCs w:val="28"/>
              </w:rPr>
              <w:t>≥</w:t>
            </w:r>
            <w:r>
              <w:rPr>
                <w:rFonts w:ascii="仿宋_GB2312" w:eastAsia="仿宋_GB2312" w:hAnsi="宋体" w:cs="宋体" w:hint="eastAsia"/>
                <w:color w:val="000000" w:themeColor="text1"/>
                <w:kern w:val="0"/>
                <w:sz w:val="28"/>
                <w:szCs w:val="28"/>
              </w:rPr>
              <w:t>0－9分钟可调</w:t>
            </w:r>
          </w:p>
        </w:tc>
        <w:tc>
          <w:tcPr>
            <w:tcW w:w="798" w:type="dxa"/>
            <w:tcBorders>
              <w:top w:val="nil"/>
              <w:left w:val="nil"/>
              <w:bottom w:val="single" w:sz="8" w:space="0" w:color="008000"/>
              <w:right w:val="single" w:sz="8" w:space="0" w:color="008000"/>
            </w:tcBorders>
            <w:shd w:val="clear" w:color="auto" w:fill="auto"/>
            <w:vAlign w:val="center"/>
          </w:tcPr>
          <w:p w:rsidR="00FF69D1" w:rsidRDefault="00C86C1A">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具备</w:t>
            </w:r>
          </w:p>
        </w:tc>
      </w:tr>
      <w:tr w:rsidR="00FF69D1">
        <w:trPr>
          <w:trHeight w:val="25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FF69D1" w:rsidRDefault="00C86C1A">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2.3</w:t>
            </w:r>
          </w:p>
        </w:tc>
        <w:tc>
          <w:tcPr>
            <w:tcW w:w="9498" w:type="dxa"/>
            <w:gridSpan w:val="4"/>
            <w:tcBorders>
              <w:top w:val="nil"/>
              <w:left w:val="nil"/>
              <w:bottom w:val="single" w:sz="8" w:space="0" w:color="008000"/>
              <w:right w:val="single" w:sz="8" w:space="0" w:color="008000"/>
            </w:tcBorders>
            <w:shd w:val="clear" w:color="auto" w:fill="auto"/>
          </w:tcPr>
          <w:p w:rsidR="00FF69D1" w:rsidRDefault="00C86C1A">
            <w:pPr>
              <w:pStyle w:val="10"/>
              <w:adjustRightInd w:val="0"/>
              <w:snapToGrid w:val="0"/>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暂停功能：可以暂停当前工作状态</w:t>
            </w:r>
          </w:p>
        </w:tc>
        <w:tc>
          <w:tcPr>
            <w:tcW w:w="798" w:type="dxa"/>
            <w:tcBorders>
              <w:top w:val="nil"/>
              <w:left w:val="nil"/>
              <w:bottom w:val="single" w:sz="8" w:space="0" w:color="008000"/>
              <w:right w:val="single" w:sz="8" w:space="0" w:color="008000"/>
            </w:tcBorders>
            <w:shd w:val="clear" w:color="auto" w:fill="auto"/>
            <w:vAlign w:val="center"/>
          </w:tcPr>
          <w:p w:rsidR="00FF69D1" w:rsidRDefault="00C86C1A">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具备</w:t>
            </w:r>
          </w:p>
        </w:tc>
      </w:tr>
      <w:tr w:rsidR="00FF69D1">
        <w:trPr>
          <w:trHeight w:val="364"/>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FF69D1" w:rsidRDefault="00C86C1A">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2.4</w:t>
            </w:r>
          </w:p>
        </w:tc>
        <w:tc>
          <w:tcPr>
            <w:tcW w:w="9498" w:type="dxa"/>
            <w:gridSpan w:val="4"/>
            <w:tcBorders>
              <w:top w:val="nil"/>
              <w:left w:val="nil"/>
              <w:bottom w:val="single" w:sz="8" w:space="0" w:color="008000"/>
              <w:right w:val="single" w:sz="8" w:space="0" w:color="008000"/>
            </w:tcBorders>
            <w:shd w:val="clear" w:color="auto" w:fill="auto"/>
          </w:tcPr>
          <w:p w:rsidR="00FF69D1" w:rsidRDefault="00C86C1A">
            <w:pPr>
              <w:pStyle w:val="10"/>
              <w:adjustRightInd w:val="0"/>
              <w:snapToGrid w:val="0"/>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脚踏开关具备：开始、暂停、停止三种操作功能</w:t>
            </w:r>
          </w:p>
        </w:tc>
        <w:tc>
          <w:tcPr>
            <w:tcW w:w="798" w:type="dxa"/>
            <w:tcBorders>
              <w:top w:val="nil"/>
              <w:left w:val="nil"/>
              <w:bottom w:val="single" w:sz="8" w:space="0" w:color="008000"/>
              <w:right w:val="single" w:sz="8" w:space="0" w:color="008000"/>
            </w:tcBorders>
            <w:shd w:val="clear" w:color="auto" w:fill="auto"/>
            <w:vAlign w:val="center"/>
          </w:tcPr>
          <w:p w:rsidR="00FF69D1" w:rsidRDefault="00C86C1A">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具备</w:t>
            </w:r>
          </w:p>
        </w:tc>
      </w:tr>
      <w:tr w:rsidR="00FF69D1">
        <w:trPr>
          <w:trHeight w:val="25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FF69D1" w:rsidRDefault="00C86C1A">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3</w:t>
            </w:r>
          </w:p>
        </w:tc>
        <w:tc>
          <w:tcPr>
            <w:tcW w:w="9498" w:type="dxa"/>
            <w:gridSpan w:val="4"/>
            <w:tcBorders>
              <w:top w:val="nil"/>
              <w:left w:val="nil"/>
              <w:bottom w:val="single" w:sz="8" w:space="0" w:color="008000"/>
              <w:right w:val="single" w:sz="8" w:space="0" w:color="008000"/>
            </w:tcBorders>
            <w:shd w:val="clear" w:color="auto" w:fill="auto"/>
          </w:tcPr>
          <w:p w:rsidR="00FF69D1" w:rsidRDefault="00C86C1A">
            <w:pPr>
              <w:widowControl/>
              <w:adjustRightInd w:val="0"/>
              <w:snapToGrid w:val="0"/>
              <w:spacing w:line="240" w:lineRule="atLeast"/>
              <w:jc w:val="left"/>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检测参数</w:t>
            </w:r>
          </w:p>
        </w:tc>
        <w:tc>
          <w:tcPr>
            <w:tcW w:w="798" w:type="dxa"/>
            <w:tcBorders>
              <w:top w:val="nil"/>
              <w:left w:val="nil"/>
              <w:bottom w:val="single" w:sz="8" w:space="0" w:color="008000"/>
              <w:right w:val="single" w:sz="8" w:space="0" w:color="008000"/>
            </w:tcBorders>
            <w:shd w:val="clear" w:color="auto" w:fill="auto"/>
            <w:vAlign w:val="center"/>
          </w:tcPr>
          <w:p w:rsidR="00FF69D1" w:rsidRDefault="00FF69D1">
            <w:pPr>
              <w:widowControl/>
              <w:adjustRightInd w:val="0"/>
              <w:snapToGrid w:val="0"/>
              <w:spacing w:line="240" w:lineRule="atLeast"/>
              <w:jc w:val="center"/>
              <w:rPr>
                <w:rFonts w:ascii="仿宋_GB2312" w:eastAsia="仿宋_GB2312" w:hAnsi="宋体" w:cs="宋体"/>
                <w:color w:val="000000" w:themeColor="text1"/>
                <w:kern w:val="0"/>
                <w:sz w:val="28"/>
                <w:szCs w:val="28"/>
              </w:rPr>
            </w:pPr>
          </w:p>
        </w:tc>
      </w:tr>
      <w:tr w:rsidR="00FF69D1">
        <w:trPr>
          <w:trHeight w:val="25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FF69D1" w:rsidRDefault="00C86C1A">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3.1</w:t>
            </w:r>
          </w:p>
        </w:tc>
        <w:tc>
          <w:tcPr>
            <w:tcW w:w="9498" w:type="dxa"/>
            <w:gridSpan w:val="4"/>
            <w:tcBorders>
              <w:top w:val="nil"/>
              <w:left w:val="nil"/>
              <w:bottom w:val="single" w:sz="8" w:space="0" w:color="008000"/>
              <w:right w:val="single" w:sz="8" w:space="0" w:color="008000"/>
            </w:tcBorders>
            <w:shd w:val="clear" w:color="auto" w:fill="auto"/>
          </w:tcPr>
          <w:p w:rsidR="00FF69D1" w:rsidRDefault="00C86C1A">
            <w:pPr>
              <w:widowControl/>
              <w:adjustRightInd w:val="0"/>
              <w:snapToGrid w:val="0"/>
              <w:spacing w:line="240" w:lineRule="atLeast"/>
              <w:jc w:val="left"/>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保持时间：气囊充气结束到自动排气的时间间隔，最多9分钟即可充满，多档可调</w:t>
            </w:r>
          </w:p>
        </w:tc>
        <w:tc>
          <w:tcPr>
            <w:tcW w:w="798" w:type="dxa"/>
            <w:tcBorders>
              <w:top w:val="nil"/>
              <w:left w:val="nil"/>
              <w:bottom w:val="single" w:sz="8" w:space="0" w:color="008000"/>
              <w:right w:val="single" w:sz="8" w:space="0" w:color="008000"/>
            </w:tcBorders>
            <w:shd w:val="clear" w:color="auto" w:fill="auto"/>
            <w:vAlign w:val="center"/>
          </w:tcPr>
          <w:p w:rsidR="00FF69D1" w:rsidRDefault="00C86C1A">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具备</w:t>
            </w:r>
          </w:p>
        </w:tc>
      </w:tr>
      <w:tr w:rsidR="00FF69D1">
        <w:trPr>
          <w:trHeight w:val="25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FF69D1" w:rsidRDefault="00C86C1A">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3.2</w:t>
            </w:r>
          </w:p>
        </w:tc>
        <w:tc>
          <w:tcPr>
            <w:tcW w:w="9498" w:type="dxa"/>
            <w:gridSpan w:val="4"/>
            <w:tcBorders>
              <w:top w:val="nil"/>
              <w:left w:val="nil"/>
              <w:bottom w:val="single" w:sz="8" w:space="0" w:color="008000"/>
              <w:right w:val="single" w:sz="8" w:space="0" w:color="008000"/>
            </w:tcBorders>
            <w:shd w:val="clear" w:color="auto" w:fill="auto"/>
          </w:tcPr>
          <w:p w:rsidR="00FF69D1" w:rsidRDefault="00C86C1A" w:rsidP="00AF32E8">
            <w:pPr>
              <w:pStyle w:val="10"/>
              <w:adjustRightInd w:val="0"/>
              <w:snapToGrid w:val="0"/>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测量气囊直径精度：</w:t>
            </w:r>
            <w:r w:rsidR="00AF32E8">
              <w:rPr>
                <w:rFonts w:ascii="仿宋_GB2312" w:eastAsia="仿宋_GB2312" w:hAnsi="宋体" w:cs="宋体" w:hint="eastAsia"/>
                <w:color w:val="000000" w:themeColor="text1"/>
                <w:kern w:val="0"/>
                <w:sz w:val="28"/>
                <w:szCs w:val="28"/>
              </w:rPr>
              <w:t>≤</w:t>
            </w:r>
            <w:r>
              <w:rPr>
                <w:rFonts w:ascii="仿宋_GB2312" w:eastAsia="仿宋_GB2312" w:hAnsi="宋体" w:cs="宋体" w:hint="eastAsia"/>
                <w:color w:val="000000" w:themeColor="text1"/>
                <w:kern w:val="0"/>
                <w:sz w:val="28"/>
                <w:szCs w:val="28"/>
              </w:rPr>
              <w:t>±5mm</w:t>
            </w:r>
          </w:p>
        </w:tc>
        <w:tc>
          <w:tcPr>
            <w:tcW w:w="798" w:type="dxa"/>
            <w:tcBorders>
              <w:top w:val="nil"/>
              <w:left w:val="nil"/>
              <w:bottom w:val="single" w:sz="8" w:space="0" w:color="008000"/>
              <w:right w:val="single" w:sz="8" w:space="0" w:color="008000"/>
            </w:tcBorders>
            <w:shd w:val="clear" w:color="auto" w:fill="auto"/>
            <w:vAlign w:val="center"/>
          </w:tcPr>
          <w:p w:rsidR="00FF69D1" w:rsidRDefault="00C86C1A">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具备</w:t>
            </w:r>
          </w:p>
        </w:tc>
      </w:tr>
      <w:tr w:rsidR="00FF69D1">
        <w:trPr>
          <w:trHeight w:val="25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FF69D1" w:rsidRDefault="00C86C1A">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3.3</w:t>
            </w:r>
          </w:p>
        </w:tc>
        <w:tc>
          <w:tcPr>
            <w:tcW w:w="9498" w:type="dxa"/>
            <w:gridSpan w:val="4"/>
            <w:tcBorders>
              <w:top w:val="nil"/>
              <w:left w:val="nil"/>
              <w:bottom w:val="single" w:sz="8" w:space="0" w:color="008000"/>
              <w:right w:val="single" w:sz="8" w:space="0" w:color="008000"/>
            </w:tcBorders>
            <w:shd w:val="clear" w:color="auto" w:fill="auto"/>
          </w:tcPr>
          <w:p w:rsidR="00FF69D1" w:rsidRDefault="00C86C1A">
            <w:pPr>
              <w:pStyle w:val="10"/>
              <w:adjustRightInd w:val="0"/>
              <w:snapToGrid w:val="0"/>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测量气压精度：</w:t>
            </w:r>
            <w:r w:rsidR="00AF32E8">
              <w:rPr>
                <w:rFonts w:ascii="仿宋_GB2312" w:eastAsia="仿宋_GB2312" w:hAnsi="宋体" w:cs="宋体" w:hint="eastAsia"/>
                <w:color w:val="000000" w:themeColor="text1"/>
                <w:kern w:val="0"/>
                <w:sz w:val="28"/>
                <w:szCs w:val="28"/>
              </w:rPr>
              <w:t>≤</w:t>
            </w:r>
            <w:r>
              <w:rPr>
                <w:rFonts w:ascii="仿宋_GB2312" w:eastAsia="仿宋_GB2312" w:hAnsi="宋体" w:cs="宋体" w:hint="eastAsia"/>
                <w:color w:val="000000" w:themeColor="text1"/>
                <w:kern w:val="0"/>
                <w:sz w:val="28"/>
                <w:szCs w:val="28"/>
              </w:rPr>
              <w:t>±0.27fs</w:t>
            </w:r>
          </w:p>
        </w:tc>
        <w:tc>
          <w:tcPr>
            <w:tcW w:w="798" w:type="dxa"/>
            <w:tcBorders>
              <w:top w:val="nil"/>
              <w:left w:val="nil"/>
              <w:bottom w:val="single" w:sz="8" w:space="0" w:color="008000"/>
              <w:right w:val="single" w:sz="8" w:space="0" w:color="008000"/>
            </w:tcBorders>
            <w:shd w:val="clear" w:color="auto" w:fill="auto"/>
            <w:vAlign w:val="center"/>
          </w:tcPr>
          <w:p w:rsidR="00FF69D1" w:rsidRDefault="00C86C1A">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具备</w:t>
            </w:r>
          </w:p>
        </w:tc>
      </w:tr>
      <w:tr w:rsidR="00FF69D1">
        <w:trPr>
          <w:trHeight w:val="25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FF69D1" w:rsidRDefault="00C86C1A">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3.4</w:t>
            </w:r>
          </w:p>
        </w:tc>
        <w:tc>
          <w:tcPr>
            <w:tcW w:w="9498" w:type="dxa"/>
            <w:gridSpan w:val="4"/>
            <w:tcBorders>
              <w:top w:val="nil"/>
              <w:left w:val="nil"/>
              <w:bottom w:val="single" w:sz="8" w:space="0" w:color="008000"/>
              <w:right w:val="single" w:sz="8" w:space="0" w:color="008000"/>
            </w:tcBorders>
            <w:shd w:val="clear" w:color="auto" w:fill="auto"/>
          </w:tcPr>
          <w:p w:rsidR="00FF69D1" w:rsidRDefault="00C86C1A">
            <w:pPr>
              <w:pStyle w:val="10"/>
              <w:adjustRightInd w:val="0"/>
              <w:snapToGrid w:val="0"/>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定时精度：</w:t>
            </w:r>
            <w:r w:rsidR="00AF32E8">
              <w:rPr>
                <w:rFonts w:ascii="仿宋_GB2312" w:eastAsia="仿宋_GB2312" w:hAnsi="宋体" w:cs="宋体" w:hint="eastAsia"/>
                <w:color w:val="000000" w:themeColor="text1"/>
                <w:kern w:val="0"/>
                <w:sz w:val="28"/>
                <w:szCs w:val="28"/>
              </w:rPr>
              <w:t>≤</w:t>
            </w:r>
            <w:r>
              <w:rPr>
                <w:rFonts w:ascii="仿宋_GB2312" w:eastAsia="仿宋_GB2312" w:hAnsi="宋体" w:cs="宋体" w:hint="eastAsia"/>
                <w:color w:val="000000" w:themeColor="text1"/>
                <w:kern w:val="0"/>
                <w:sz w:val="28"/>
                <w:szCs w:val="28"/>
              </w:rPr>
              <w:t>±5s</w:t>
            </w:r>
          </w:p>
        </w:tc>
        <w:tc>
          <w:tcPr>
            <w:tcW w:w="798" w:type="dxa"/>
            <w:tcBorders>
              <w:top w:val="nil"/>
              <w:left w:val="nil"/>
              <w:bottom w:val="single" w:sz="8" w:space="0" w:color="008000"/>
              <w:right w:val="single" w:sz="8" w:space="0" w:color="008000"/>
            </w:tcBorders>
            <w:shd w:val="clear" w:color="auto" w:fill="auto"/>
            <w:vAlign w:val="center"/>
          </w:tcPr>
          <w:p w:rsidR="00FF69D1" w:rsidRDefault="00C86C1A">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具备</w:t>
            </w:r>
          </w:p>
        </w:tc>
      </w:tr>
      <w:tr w:rsidR="00FF69D1">
        <w:trPr>
          <w:trHeight w:val="25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FF69D1" w:rsidRDefault="00C86C1A">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4</w:t>
            </w:r>
          </w:p>
        </w:tc>
        <w:tc>
          <w:tcPr>
            <w:tcW w:w="9498" w:type="dxa"/>
            <w:gridSpan w:val="4"/>
            <w:tcBorders>
              <w:top w:val="nil"/>
              <w:left w:val="nil"/>
              <w:bottom w:val="single" w:sz="8" w:space="0" w:color="008000"/>
              <w:right w:val="single" w:sz="8" w:space="0" w:color="008000"/>
            </w:tcBorders>
            <w:shd w:val="clear" w:color="auto" w:fill="auto"/>
          </w:tcPr>
          <w:p w:rsidR="00FF69D1" w:rsidRDefault="00C86C1A">
            <w:pPr>
              <w:pStyle w:val="10"/>
              <w:adjustRightInd w:val="0"/>
              <w:snapToGrid w:val="0"/>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电气安全：符合GB9706.1-2007《医用电气设备 第一部分：安全通用要求》的相关要求</w:t>
            </w:r>
          </w:p>
        </w:tc>
        <w:tc>
          <w:tcPr>
            <w:tcW w:w="798" w:type="dxa"/>
            <w:tcBorders>
              <w:top w:val="nil"/>
              <w:left w:val="nil"/>
              <w:bottom w:val="single" w:sz="8" w:space="0" w:color="008000"/>
              <w:right w:val="single" w:sz="8" w:space="0" w:color="008000"/>
            </w:tcBorders>
            <w:shd w:val="clear" w:color="auto" w:fill="auto"/>
            <w:vAlign w:val="center"/>
          </w:tcPr>
          <w:p w:rsidR="00FF69D1" w:rsidRDefault="00C86C1A">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具备</w:t>
            </w:r>
          </w:p>
        </w:tc>
      </w:tr>
      <w:tr w:rsidR="00FF69D1">
        <w:trPr>
          <w:trHeight w:val="25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FF69D1" w:rsidRDefault="00C86C1A">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5</w:t>
            </w:r>
          </w:p>
        </w:tc>
        <w:tc>
          <w:tcPr>
            <w:tcW w:w="9498" w:type="dxa"/>
            <w:gridSpan w:val="4"/>
            <w:tcBorders>
              <w:top w:val="nil"/>
              <w:left w:val="nil"/>
              <w:bottom w:val="single" w:sz="8" w:space="0" w:color="008000"/>
              <w:right w:val="single" w:sz="8" w:space="0" w:color="008000"/>
            </w:tcBorders>
            <w:shd w:val="clear" w:color="auto" w:fill="auto"/>
          </w:tcPr>
          <w:p w:rsidR="00FF69D1" w:rsidRDefault="00EB06ED">
            <w:pPr>
              <w:pStyle w:val="10"/>
              <w:adjustRightInd w:val="0"/>
              <w:snapToGrid w:val="0"/>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台车式</w:t>
            </w:r>
          </w:p>
        </w:tc>
        <w:tc>
          <w:tcPr>
            <w:tcW w:w="798" w:type="dxa"/>
            <w:tcBorders>
              <w:top w:val="nil"/>
              <w:left w:val="nil"/>
              <w:bottom w:val="single" w:sz="8" w:space="0" w:color="008000"/>
              <w:right w:val="single" w:sz="8" w:space="0" w:color="008000"/>
            </w:tcBorders>
            <w:shd w:val="clear" w:color="auto" w:fill="auto"/>
            <w:vAlign w:val="center"/>
          </w:tcPr>
          <w:p w:rsidR="00FF69D1" w:rsidRDefault="00C86C1A">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具备</w:t>
            </w:r>
          </w:p>
        </w:tc>
      </w:tr>
      <w:tr w:rsidR="00EB06ED" w:rsidTr="006712DB">
        <w:trPr>
          <w:trHeight w:val="25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EB06ED" w:rsidRDefault="00EB06ED">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6</w:t>
            </w:r>
          </w:p>
        </w:tc>
        <w:tc>
          <w:tcPr>
            <w:tcW w:w="9498" w:type="dxa"/>
            <w:gridSpan w:val="4"/>
            <w:tcBorders>
              <w:top w:val="nil"/>
              <w:left w:val="nil"/>
              <w:bottom w:val="single" w:sz="8" w:space="0" w:color="008000"/>
              <w:right w:val="single" w:sz="8" w:space="0" w:color="008000"/>
            </w:tcBorders>
            <w:shd w:val="clear" w:color="auto" w:fill="auto"/>
            <w:vAlign w:val="center"/>
          </w:tcPr>
          <w:p w:rsidR="00EB06ED" w:rsidRDefault="00EB06ED" w:rsidP="00EB0AC5">
            <w:pPr>
              <w:widowControl/>
              <w:adjustRightInd w:val="0"/>
              <w:snapToGrid w:val="0"/>
              <w:jc w:val="left"/>
              <w:rPr>
                <w:rFonts w:ascii="仿宋_GB2312" w:eastAsia="仿宋_GB2312" w:hAnsi="宋体" w:cs="宋体"/>
                <w:bCs/>
                <w:color w:val="000000" w:themeColor="text1"/>
                <w:kern w:val="0"/>
                <w:sz w:val="28"/>
                <w:szCs w:val="28"/>
              </w:rPr>
            </w:pPr>
            <w:r>
              <w:rPr>
                <w:rFonts w:ascii="仿宋_GB2312" w:eastAsia="仿宋_GB2312" w:hAnsi="宋体" w:cs="宋体" w:hint="eastAsia"/>
                <w:bCs/>
                <w:color w:val="000000" w:themeColor="text1"/>
                <w:kern w:val="0"/>
                <w:sz w:val="28"/>
                <w:szCs w:val="28"/>
              </w:rPr>
              <w:t>提供详细配置清单及分项报价(含名称、规格、型号、数量、单价)</w:t>
            </w:r>
          </w:p>
        </w:tc>
        <w:tc>
          <w:tcPr>
            <w:tcW w:w="798" w:type="dxa"/>
            <w:tcBorders>
              <w:top w:val="nil"/>
              <w:left w:val="nil"/>
              <w:bottom w:val="single" w:sz="8" w:space="0" w:color="008000"/>
              <w:right w:val="single" w:sz="8" w:space="0" w:color="008000"/>
            </w:tcBorders>
            <w:shd w:val="clear" w:color="auto" w:fill="auto"/>
            <w:vAlign w:val="center"/>
          </w:tcPr>
          <w:p w:rsidR="00EB06ED" w:rsidRDefault="00EB06ED">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具备</w:t>
            </w:r>
          </w:p>
        </w:tc>
      </w:tr>
      <w:tr w:rsidR="00EB06ED">
        <w:trPr>
          <w:trHeight w:val="25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EB06ED" w:rsidRDefault="00EB06ED">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7</w:t>
            </w:r>
          </w:p>
        </w:tc>
        <w:tc>
          <w:tcPr>
            <w:tcW w:w="9498" w:type="dxa"/>
            <w:gridSpan w:val="4"/>
            <w:tcBorders>
              <w:top w:val="nil"/>
              <w:left w:val="nil"/>
              <w:bottom w:val="single" w:sz="8" w:space="0" w:color="008000"/>
              <w:right w:val="single" w:sz="8" w:space="0" w:color="008000"/>
            </w:tcBorders>
            <w:shd w:val="clear" w:color="auto" w:fill="auto"/>
            <w:vAlign w:val="center"/>
          </w:tcPr>
          <w:p w:rsidR="00EB06ED" w:rsidRDefault="00EB06ED" w:rsidP="00EB0AC5">
            <w:pPr>
              <w:widowControl/>
              <w:adjustRightInd w:val="0"/>
              <w:snapToGrid w:val="0"/>
              <w:jc w:val="left"/>
              <w:rPr>
                <w:rFonts w:ascii="仿宋_GB2312" w:eastAsia="仿宋_GB2312" w:hAnsi="宋体" w:cs="宋体"/>
                <w:bCs/>
                <w:color w:val="000000" w:themeColor="text1"/>
                <w:kern w:val="0"/>
                <w:sz w:val="28"/>
                <w:szCs w:val="28"/>
              </w:rPr>
            </w:pPr>
            <w:r>
              <w:rPr>
                <w:rFonts w:ascii="仿宋_GB2312" w:eastAsia="仿宋_GB2312" w:hAnsi="宋体" w:cs="宋体" w:hint="eastAsia"/>
                <w:bCs/>
                <w:color w:val="000000" w:themeColor="text1"/>
                <w:kern w:val="0"/>
                <w:sz w:val="28"/>
                <w:szCs w:val="28"/>
              </w:rPr>
              <w:t>提供设备附件及各类配件详细报价（含名称、规格、型号、数量、单价)</w:t>
            </w:r>
          </w:p>
        </w:tc>
        <w:tc>
          <w:tcPr>
            <w:tcW w:w="798" w:type="dxa"/>
            <w:tcBorders>
              <w:top w:val="nil"/>
              <w:left w:val="nil"/>
              <w:bottom w:val="single" w:sz="8" w:space="0" w:color="008000"/>
              <w:right w:val="single" w:sz="8" w:space="0" w:color="008000"/>
            </w:tcBorders>
            <w:shd w:val="clear" w:color="auto" w:fill="auto"/>
            <w:vAlign w:val="center"/>
          </w:tcPr>
          <w:p w:rsidR="00EB06ED" w:rsidRDefault="00EB06ED">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具备</w:t>
            </w:r>
          </w:p>
        </w:tc>
      </w:tr>
      <w:tr w:rsidR="00EB06ED">
        <w:trPr>
          <w:trHeight w:val="300"/>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EB06ED" w:rsidRDefault="00EB06ED">
            <w:pPr>
              <w:widowControl/>
              <w:adjustRightInd w:val="0"/>
              <w:snapToGrid w:val="0"/>
              <w:spacing w:line="240" w:lineRule="atLeast"/>
              <w:jc w:val="center"/>
              <w:rPr>
                <w:rFonts w:ascii="仿宋_GB2312" w:eastAsia="仿宋_GB2312" w:hAnsi="宋体" w:cs="宋体"/>
                <w:b/>
                <w:color w:val="000000" w:themeColor="text1"/>
                <w:kern w:val="0"/>
                <w:sz w:val="28"/>
                <w:szCs w:val="28"/>
              </w:rPr>
            </w:pPr>
            <w:r>
              <w:rPr>
                <w:rFonts w:ascii="仿宋_GB2312" w:eastAsia="仿宋_GB2312" w:hAnsi="宋体" w:cs="宋体" w:hint="eastAsia"/>
                <w:b/>
                <w:color w:val="000000" w:themeColor="text1"/>
                <w:kern w:val="0"/>
                <w:sz w:val="28"/>
                <w:szCs w:val="28"/>
              </w:rPr>
              <w:t>三</w:t>
            </w:r>
          </w:p>
        </w:tc>
        <w:tc>
          <w:tcPr>
            <w:tcW w:w="9498" w:type="dxa"/>
            <w:gridSpan w:val="4"/>
            <w:tcBorders>
              <w:top w:val="nil"/>
              <w:left w:val="nil"/>
              <w:bottom w:val="single" w:sz="8" w:space="0" w:color="008000"/>
              <w:right w:val="single" w:sz="8" w:space="0" w:color="008000"/>
            </w:tcBorders>
            <w:shd w:val="clear" w:color="auto" w:fill="auto"/>
            <w:vAlign w:val="center"/>
          </w:tcPr>
          <w:p w:rsidR="00EB06ED" w:rsidRDefault="00EB06ED">
            <w:pPr>
              <w:widowControl/>
              <w:adjustRightInd w:val="0"/>
              <w:snapToGrid w:val="0"/>
              <w:spacing w:line="240" w:lineRule="atLeast"/>
              <w:jc w:val="left"/>
              <w:rPr>
                <w:rFonts w:ascii="仿宋_GB2312" w:eastAsia="仿宋_GB2312" w:hAnsi="宋体" w:cs="宋体"/>
                <w:b/>
                <w:color w:val="000000" w:themeColor="text1"/>
                <w:kern w:val="0"/>
                <w:sz w:val="28"/>
                <w:szCs w:val="28"/>
              </w:rPr>
            </w:pPr>
            <w:r>
              <w:rPr>
                <w:rFonts w:ascii="仿宋_GB2312" w:eastAsia="仿宋_GB2312" w:hAnsi="宋体" w:cs="宋体" w:hint="eastAsia"/>
                <w:b/>
                <w:color w:val="000000" w:themeColor="text1"/>
                <w:kern w:val="0"/>
                <w:sz w:val="28"/>
                <w:szCs w:val="28"/>
              </w:rPr>
              <w:t>技术及售后服务</w:t>
            </w:r>
          </w:p>
        </w:tc>
        <w:tc>
          <w:tcPr>
            <w:tcW w:w="798" w:type="dxa"/>
            <w:tcBorders>
              <w:top w:val="nil"/>
              <w:left w:val="nil"/>
              <w:bottom w:val="single" w:sz="8" w:space="0" w:color="008000"/>
              <w:right w:val="single" w:sz="8" w:space="0" w:color="008000"/>
            </w:tcBorders>
            <w:shd w:val="clear" w:color="auto" w:fill="auto"/>
            <w:vAlign w:val="center"/>
          </w:tcPr>
          <w:p w:rsidR="00EB06ED" w:rsidRDefault="00EB06ED">
            <w:pPr>
              <w:widowControl/>
              <w:adjustRightInd w:val="0"/>
              <w:snapToGrid w:val="0"/>
              <w:spacing w:line="240" w:lineRule="atLeast"/>
              <w:jc w:val="center"/>
              <w:rPr>
                <w:rFonts w:ascii="仿宋_GB2312" w:eastAsia="仿宋_GB2312" w:hAnsi="宋体" w:cs="宋体"/>
                <w:color w:val="000000" w:themeColor="text1"/>
                <w:kern w:val="0"/>
                <w:sz w:val="28"/>
                <w:szCs w:val="28"/>
              </w:rPr>
            </w:pPr>
          </w:p>
        </w:tc>
      </w:tr>
      <w:tr w:rsidR="00EB06ED">
        <w:trPr>
          <w:trHeight w:val="374"/>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EB06ED" w:rsidRDefault="00EB06ED">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w:t>
            </w:r>
            <w:r>
              <w:rPr>
                <w:rFonts w:ascii="仿宋_GB2312" w:eastAsia="仿宋_GB2312" w:hAnsi="宋体" w:cs="宋体"/>
                <w:color w:val="000000" w:themeColor="text1"/>
                <w:kern w:val="0"/>
                <w:sz w:val="28"/>
                <w:szCs w:val="28"/>
              </w:rPr>
              <w:t>1</w:t>
            </w:r>
          </w:p>
        </w:tc>
        <w:tc>
          <w:tcPr>
            <w:tcW w:w="9498" w:type="dxa"/>
            <w:gridSpan w:val="4"/>
            <w:tcBorders>
              <w:top w:val="nil"/>
              <w:left w:val="nil"/>
              <w:bottom w:val="single" w:sz="8" w:space="0" w:color="008000"/>
              <w:right w:val="single" w:sz="8" w:space="0" w:color="008000"/>
            </w:tcBorders>
            <w:shd w:val="clear" w:color="auto" w:fill="auto"/>
            <w:vAlign w:val="center"/>
          </w:tcPr>
          <w:p w:rsidR="00EB06ED" w:rsidRDefault="00EB06ED">
            <w:pPr>
              <w:widowControl/>
              <w:adjustRightInd w:val="0"/>
              <w:snapToGrid w:val="0"/>
              <w:spacing w:line="240" w:lineRule="atLeast"/>
              <w:jc w:val="left"/>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整机质保期≥</w:t>
            </w:r>
            <w:r>
              <w:rPr>
                <w:rFonts w:ascii="仿宋_GB2312" w:eastAsia="仿宋_GB2312" w:hAnsi="宋体" w:cs="宋体"/>
                <w:color w:val="000000" w:themeColor="text1"/>
                <w:kern w:val="0"/>
                <w:sz w:val="28"/>
                <w:szCs w:val="28"/>
              </w:rPr>
              <w:t>3年（提供厂家保修承诺），在质保期内每年由维修工程师提供至少2次的上门维护保养工作</w:t>
            </w:r>
          </w:p>
        </w:tc>
        <w:tc>
          <w:tcPr>
            <w:tcW w:w="798" w:type="dxa"/>
            <w:tcBorders>
              <w:top w:val="nil"/>
              <w:left w:val="nil"/>
              <w:bottom w:val="single" w:sz="8" w:space="0" w:color="008000"/>
              <w:right w:val="single" w:sz="8" w:space="0" w:color="008000"/>
            </w:tcBorders>
            <w:shd w:val="clear" w:color="auto" w:fill="auto"/>
            <w:vAlign w:val="center"/>
          </w:tcPr>
          <w:p w:rsidR="00EB06ED" w:rsidRDefault="00EB06ED">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具备</w:t>
            </w:r>
          </w:p>
        </w:tc>
      </w:tr>
      <w:tr w:rsidR="00EB06ED">
        <w:trPr>
          <w:trHeight w:val="374"/>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EB06ED" w:rsidRDefault="00EB06ED">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color w:val="000000" w:themeColor="text1"/>
                <w:kern w:val="0"/>
                <w:sz w:val="28"/>
                <w:szCs w:val="28"/>
              </w:rPr>
              <w:t>2</w:t>
            </w:r>
          </w:p>
        </w:tc>
        <w:tc>
          <w:tcPr>
            <w:tcW w:w="9498" w:type="dxa"/>
            <w:gridSpan w:val="4"/>
            <w:tcBorders>
              <w:top w:val="nil"/>
              <w:left w:val="nil"/>
              <w:bottom w:val="single" w:sz="8" w:space="0" w:color="008000"/>
              <w:right w:val="single" w:sz="8" w:space="0" w:color="008000"/>
            </w:tcBorders>
            <w:shd w:val="clear" w:color="auto" w:fill="auto"/>
            <w:vAlign w:val="center"/>
          </w:tcPr>
          <w:p w:rsidR="00EB06ED" w:rsidRDefault="00EB06ED">
            <w:pPr>
              <w:widowControl/>
              <w:adjustRightInd w:val="0"/>
              <w:snapToGrid w:val="0"/>
              <w:spacing w:line="240" w:lineRule="atLeast"/>
              <w:jc w:val="left"/>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中标方应对设备操作及维修人员进行操作及维修培训，直至技术人员熟练掌握使用及维修技能为止，提供详细培训记录</w:t>
            </w:r>
            <w:r>
              <w:rPr>
                <w:rFonts w:ascii="仿宋_GB2312" w:eastAsia="仿宋_GB2312" w:hAnsi="宋体" w:cs="宋体"/>
                <w:color w:val="000000" w:themeColor="text1"/>
                <w:kern w:val="0"/>
                <w:sz w:val="28"/>
                <w:szCs w:val="28"/>
              </w:rPr>
              <w:t>,提供设备设计使用寿命</w:t>
            </w:r>
          </w:p>
        </w:tc>
        <w:tc>
          <w:tcPr>
            <w:tcW w:w="798" w:type="dxa"/>
            <w:tcBorders>
              <w:top w:val="nil"/>
              <w:left w:val="nil"/>
              <w:bottom w:val="single" w:sz="8" w:space="0" w:color="008000"/>
              <w:right w:val="single" w:sz="8" w:space="0" w:color="008000"/>
            </w:tcBorders>
            <w:shd w:val="clear" w:color="auto" w:fill="auto"/>
            <w:vAlign w:val="center"/>
          </w:tcPr>
          <w:p w:rsidR="00EB06ED" w:rsidRDefault="00EB06ED">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具备</w:t>
            </w:r>
          </w:p>
        </w:tc>
      </w:tr>
      <w:tr w:rsidR="00EB06ED">
        <w:trPr>
          <w:trHeight w:val="49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EB06ED" w:rsidRDefault="00EB06ED">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color w:val="000000" w:themeColor="text1"/>
                <w:kern w:val="0"/>
                <w:sz w:val="28"/>
                <w:szCs w:val="28"/>
              </w:rPr>
              <w:t>3</w:t>
            </w:r>
          </w:p>
        </w:tc>
        <w:tc>
          <w:tcPr>
            <w:tcW w:w="9498" w:type="dxa"/>
            <w:gridSpan w:val="4"/>
            <w:tcBorders>
              <w:top w:val="nil"/>
              <w:left w:val="nil"/>
              <w:bottom w:val="single" w:sz="8" w:space="0" w:color="008000"/>
              <w:right w:val="single" w:sz="8" w:space="0" w:color="008000"/>
            </w:tcBorders>
            <w:shd w:val="clear" w:color="auto" w:fill="auto"/>
            <w:vAlign w:val="center"/>
          </w:tcPr>
          <w:p w:rsidR="00EB06ED" w:rsidRDefault="00EB06ED">
            <w:pPr>
              <w:widowControl/>
              <w:adjustRightInd w:val="0"/>
              <w:snapToGrid w:val="0"/>
              <w:spacing w:line="240" w:lineRule="atLeast"/>
              <w:jc w:val="left"/>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维修保障：中标方应提供中文说明书、操作手册、详细维修手册、整机线路图、系统安装软件及维修密码，软件终身免费升级</w:t>
            </w:r>
          </w:p>
        </w:tc>
        <w:tc>
          <w:tcPr>
            <w:tcW w:w="798" w:type="dxa"/>
            <w:tcBorders>
              <w:top w:val="nil"/>
              <w:left w:val="nil"/>
              <w:bottom w:val="single" w:sz="8" w:space="0" w:color="008000"/>
              <w:right w:val="single" w:sz="8" w:space="0" w:color="008000"/>
            </w:tcBorders>
            <w:shd w:val="clear" w:color="auto" w:fill="auto"/>
            <w:vAlign w:val="center"/>
          </w:tcPr>
          <w:p w:rsidR="00EB06ED" w:rsidRDefault="00EB06ED">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具备</w:t>
            </w:r>
          </w:p>
        </w:tc>
      </w:tr>
      <w:tr w:rsidR="00EB06ED">
        <w:trPr>
          <w:trHeight w:val="49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EB06ED" w:rsidRDefault="00EB06ED">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w:t>
            </w:r>
            <w:r>
              <w:rPr>
                <w:rFonts w:ascii="仿宋_GB2312" w:eastAsia="仿宋_GB2312" w:hAnsi="宋体" w:cs="宋体"/>
                <w:color w:val="000000" w:themeColor="text1"/>
                <w:kern w:val="0"/>
                <w:sz w:val="28"/>
                <w:szCs w:val="28"/>
              </w:rPr>
              <w:t>4</w:t>
            </w:r>
          </w:p>
        </w:tc>
        <w:tc>
          <w:tcPr>
            <w:tcW w:w="9498" w:type="dxa"/>
            <w:gridSpan w:val="4"/>
            <w:tcBorders>
              <w:top w:val="nil"/>
              <w:left w:val="nil"/>
              <w:bottom w:val="single" w:sz="8" w:space="0" w:color="008000"/>
              <w:right w:val="single" w:sz="8" w:space="0" w:color="008000"/>
            </w:tcBorders>
            <w:shd w:val="clear" w:color="auto" w:fill="auto"/>
            <w:vAlign w:val="center"/>
          </w:tcPr>
          <w:p w:rsidR="00EB06ED" w:rsidRDefault="00EB06ED">
            <w:pPr>
              <w:widowControl/>
              <w:adjustRightInd w:val="0"/>
              <w:snapToGrid w:val="0"/>
              <w:spacing w:line="240" w:lineRule="atLeast"/>
              <w:jc w:val="left"/>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一个月内非人为质量问题提供换货。设备出现故障时</w:t>
            </w:r>
            <w:r>
              <w:rPr>
                <w:rFonts w:ascii="仿宋_GB2312" w:eastAsia="仿宋_GB2312" w:hAnsi="宋体" w:cs="宋体"/>
                <w:color w:val="000000" w:themeColor="text1"/>
                <w:kern w:val="0"/>
                <w:sz w:val="28"/>
                <w:szCs w:val="28"/>
              </w:rPr>
              <w:t>2个小时内提供备用设备，6小时内提供维修方案及报价，24小时内到达现场，郑州有常驻工程师，提供工程师姓名及联系方式</w:t>
            </w:r>
          </w:p>
        </w:tc>
        <w:tc>
          <w:tcPr>
            <w:tcW w:w="798" w:type="dxa"/>
            <w:tcBorders>
              <w:top w:val="nil"/>
              <w:left w:val="nil"/>
              <w:bottom w:val="single" w:sz="8" w:space="0" w:color="008000"/>
              <w:right w:val="single" w:sz="8" w:space="0" w:color="008000"/>
            </w:tcBorders>
            <w:shd w:val="clear" w:color="auto" w:fill="auto"/>
            <w:vAlign w:val="center"/>
          </w:tcPr>
          <w:p w:rsidR="00EB06ED" w:rsidRDefault="00EB06ED">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具备</w:t>
            </w:r>
          </w:p>
        </w:tc>
      </w:tr>
      <w:tr w:rsidR="00EB06ED">
        <w:trPr>
          <w:trHeight w:val="49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EB06ED" w:rsidRDefault="00EB06ED">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color w:val="000000" w:themeColor="text1"/>
                <w:kern w:val="0"/>
                <w:sz w:val="28"/>
                <w:szCs w:val="28"/>
              </w:rPr>
              <w:lastRenderedPageBreak/>
              <w:t>5</w:t>
            </w:r>
          </w:p>
        </w:tc>
        <w:tc>
          <w:tcPr>
            <w:tcW w:w="9498" w:type="dxa"/>
            <w:gridSpan w:val="4"/>
            <w:tcBorders>
              <w:top w:val="nil"/>
              <w:left w:val="nil"/>
              <w:bottom w:val="single" w:sz="8" w:space="0" w:color="008000"/>
              <w:right w:val="single" w:sz="8" w:space="0" w:color="008000"/>
            </w:tcBorders>
            <w:shd w:val="clear" w:color="auto" w:fill="auto"/>
            <w:vAlign w:val="center"/>
          </w:tcPr>
          <w:p w:rsidR="00EB06ED" w:rsidRDefault="00A46CFF">
            <w:pPr>
              <w:widowControl/>
              <w:adjustRightInd w:val="0"/>
              <w:snapToGrid w:val="0"/>
              <w:spacing w:line="240" w:lineRule="atLeast"/>
              <w:jc w:val="left"/>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到货时间：</w:t>
            </w:r>
            <w:r w:rsidR="00EB06ED">
              <w:rPr>
                <w:rFonts w:ascii="仿宋_GB2312" w:eastAsia="仿宋_GB2312" w:hAnsi="宋体" w:cs="宋体" w:hint="eastAsia"/>
                <w:color w:val="000000" w:themeColor="text1"/>
                <w:kern w:val="0"/>
                <w:sz w:val="28"/>
                <w:szCs w:val="28"/>
              </w:rPr>
              <w:t>合同签订后30日内</w:t>
            </w:r>
          </w:p>
        </w:tc>
        <w:tc>
          <w:tcPr>
            <w:tcW w:w="798" w:type="dxa"/>
            <w:tcBorders>
              <w:top w:val="nil"/>
              <w:left w:val="nil"/>
              <w:bottom w:val="single" w:sz="8" w:space="0" w:color="008000"/>
              <w:right w:val="single" w:sz="8" w:space="0" w:color="008000"/>
            </w:tcBorders>
            <w:shd w:val="clear" w:color="auto" w:fill="auto"/>
            <w:vAlign w:val="center"/>
          </w:tcPr>
          <w:p w:rsidR="00EB06ED" w:rsidRDefault="00EB06ED">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具备</w:t>
            </w:r>
          </w:p>
        </w:tc>
      </w:tr>
      <w:tr w:rsidR="00EB06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49"/>
          <w:jc w:val="center"/>
        </w:trPr>
        <w:tc>
          <w:tcPr>
            <w:tcW w:w="2057" w:type="dxa"/>
            <w:gridSpan w:val="2"/>
            <w:vAlign w:val="center"/>
          </w:tcPr>
          <w:p w:rsidR="00EB06ED" w:rsidRDefault="00EB06ED">
            <w:pPr>
              <w:adjustRightInd w:val="0"/>
              <w:snapToGrid w:val="0"/>
              <w:spacing w:line="240" w:lineRule="atLeast"/>
              <w:jc w:val="center"/>
              <w:rPr>
                <w:rFonts w:ascii="仿宋_GB2312" w:eastAsia="仿宋_GB2312"/>
                <w:b/>
                <w:color w:val="000000" w:themeColor="text1"/>
                <w:sz w:val="28"/>
                <w:szCs w:val="28"/>
              </w:rPr>
            </w:pPr>
            <w:r>
              <w:rPr>
                <w:rFonts w:ascii="仿宋_GB2312" w:eastAsia="仿宋_GB2312" w:hint="eastAsia"/>
                <w:b/>
                <w:color w:val="000000" w:themeColor="text1"/>
                <w:sz w:val="28"/>
                <w:szCs w:val="28"/>
              </w:rPr>
              <w:t>申请部门</w:t>
            </w:r>
          </w:p>
        </w:tc>
        <w:tc>
          <w:tcPr>
            <w:tcW w:w="3152" w:type="dxa"/>
            <w:vAlign w:val="bottom"/>
          </w:tcPr>
          <w:p w:rsidR="00EB06ED" w:rsidRDefault="00EB06ED">
            <w:pPr>
              <w:adjustRightInd w:val="0"/>
              <w:snapToGrid w:val="0"/>
              <w:spacing w:line="240" w:lineRule="atLeast"/>
              <w:jc w:val="right"/>
              <w:rPr>
                <w:rFonts w:ascii="仿宋_GB2312" w:eastAsia="仿宋_GB2312"/>
                <w:b/>
                <w:color w:val="000000" w:themeColor="text1"/>
                <w:sz w:val="20"/>
                <w:szCs w:val="28"/>
              </w:rPr>
            </w:pPr>
            <w:r>
              <w:rPr>
                <w:rFonts w:ascii="仿宋_GB2312" w:eastAsia="仿宋_GB2312" w:hint="eastAsia"/>
                <w:b/>
                <w:color w:val="000000" w:themeColor="text1"/>
                <w:sz w:val="20"/>
                <w:szCs w:val="28"/>
              </w:rPr>
              <w:t>（科室主任签字、日期）</w:t>
            </w:r>
          </w:p>
        </w:tc>
        <w:tc>
          <w:tcPr>
            <w:tcW w:w="1599" w:type="dxa"/>
            <w:vAlign w:val="center"/>
          </w:tcPr>
          <w:p w:rsidR="00EB06ED" w:rsidRDefault="00EB06ED">
            <w:pPr>
              <w:adjustRightInd w:val="0"/>
              <w:snapToGrid w:val="0"/>
              <w:spacing w:line="240" w:lineRule="atLeast"/>
              <w:jc w:val="center"/>
              <w:rPr>
                <w:rFonts w:ascii="仿宋_GB2312" w:eastAsia="仿宋_GB2312"/>
                <w:b/>
                <w:color w:val="000000" w:themeColor="text1"/>
                <w:sz w:val="28"/>
                <w:szCs w:val="28"/>
              </w:rPr>
            </w:pPr>
            <w:r>
              <w:rPr>
                <w:rFonts w:ascii="仿宋_GB2312" w:eastAsia="仿宋_GB2312" w:hint="eastAsia"/>
                <w:b/>
                <w:color w:val="000000" w:themeColor="text1"/>
                <w:sz w:val="28"/>
                <w:szCs w:val="28"/>
              </w:rPr>
              <w:t>审核</w:t>
            </w:r>
          </w:p>
        </w:tc>
        <w:tc>
          <w:tcPr>
            <w:tcW w:w="4421" w:type="dxa"/>
            <w:gridSpan w:val="2"/>
            <w:vAlign w:val="bottom"/>
          </w:tcPr>
          <w:p w:rsidR="00EB06ED" w:rsidRDefault="00EB06ED">
            <w:pPr>
              <w:adjustRightInd w:val="0"/>
              <w:snapToGrid w:val="0"/>
              <w:spacing w:line="240" w:lineRule="atLeast"/>
              <w:jc w:val="right"/>
              <w:rPr>
                <w:rFonts w:ascii="仿宋_GB2312" w:eastAsia="仿宋_GB2312"/>
                <w:b/>
                <w:color w:val="000000" w:themeColor="text1"/>
                <w:sz w:val="20"/>
                <w:szCs w:val="28"/>
              </w:rPr>
            </w:pPr>
            <w:r>
              <w:rPr>
                <w:rFonts w:ascii="仿宋_GB2312" w:eastAsia="仿宋_GB2312" w:hint="eastAsia"/>
                <w:b/>
                <w:color w:val="000000" w:themeColor="text1"/>
                <w:sz w:val="20"/>
                <w:szCs w:val="28"/>
              </w:rPr>
              <w:t>（签字、日期）</w:t>
            </w:r>
          </w:p>
        </w:tc>
      </w:tr>
      <w:tr w:rsidR="00EB06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33"/>
          <w:jc w:val="center"/>
        </w:trPr>
        <w:tc>
          <w:tcPr>
            <w:tcW w:w="2057" w:type="dxa"/>
            <w:gridSpan w:val="2"/>
            <w:vAlign w:val="center"/>
          </w:tcPr>
          <w:p w:rsidR="00EB06ED" w:rsidRDefault="00EB06ED">
            <w:pPr>
              <w:adjustRightInd w:val="0"/>
              <w:snapToGrid w:val="0"/>
              <w:spacing w:line="240" w:lineRule="atLeast"/>
              <w:jc w:val="center"/>
              <w:rPr>
                <w:rFonts w:ascii="仿宋_GB2312" w:eastAsia="仿宋_GB2312"/>
                <w:b/>
                <w:color w:val="000000" w:themeColor="text1"/>
                <w:sz w:val="28"/>
                <w:szCs w:val="28"/>
              </w:rPr>
            </w:pPr>
            <w:r>
              <w:rPr>
                <w:rFonts w:ascii="仿宋_GB2312" w:eastAsia="仿宋_GB2312" w:hint="eastAsia"/>
                <w:b/>
                <w:color w:val="000000" w:themeColor="text1"/>
                <w:sz w:val="28"/>
                <w:szCs w:val="28"/>
              </w:rPr>
              <w:t>医学装备部</w:t>
            </w:r>
          </w:p>
        </w:tc>
        <w:tc>
          <w:tcPr>
            <w:tcW w:w="3152" w:type="dxa"/>
            <w:vAlign w:val="bottom"/>
          </w:tcPr>
          <w:p w:rsidR="00EB06ED" w:rsidRDefault="00EB06ED">
            <w:pPr>
              <w:adjustRightInd w:val="0"/>
              <w:snapToGrid w:val="0"/>
              <w:spacing w:line="240" w:lineRule="atLeast"/>
              <w:jc w:val="right"/>
              <w:rPr>
                <w:rFonts w:ascii="仿宋_GB2312" w:eastAsia="仿宋_GB2312"/>
                <w:b/>
                <w:color w:val="000000" w:themeColor="text1"/>
                <w:sz w:val="20"/>
                <w:szCs w:val="28"/>
              </w:rPr>
            </w:pPr>
            <w:r>
              <w:rPr>
                <w:rFonts w:ascii="仿宋_GB2312" w:eastAsia="仿宋_GB2312" w:hint="eastAsia"/>
                <w:b/>
                <w:color w:val="000000" w:themeColor="text1"/>
                <w:sz w:val="20"/>
                <w:szCs w:val="28"/>
              </w:rPr>
              <w:t>（签字、日期）</w:t>
            </w:r>
          </w:p>
        </w:tc>
        <w:tc>
          <w:tcPr>
            <w:tcW w:w="1599" w:type="dxa"/>
            <w:vAlign w:val="center"/>
          </w:tcPr>
          <w:p w:rsidR="00EB06ED" w:rsidRDefault="00EB06ED">
            <w:pPr>
              <w:adjustRightInd w:val="0"/>
              <w:snapToGrid w:val="0"/>
              <w:spacing w:line="240" w:lineRule="atLeast"/>
              <w:jc w:val="center"/>
              <w:rPr>
                <w:rFonts w:ascii="仿宋_GB2312" w:eastAsia="仿宋_GB2312"/>
                <w:b/>
                <w:color w:val="000000" w:themeColor="text1"/>
                <w:sz w:val="28"/>
                <w:szCs w:val="28"/>
              </w:rPr>
            </w:pPr>
            <w:r>
              <w:rPr>
                <w:rFonts w:ascii="仿宋_GB2312" w:eastAsia="仿宋_GB2312" w:hint="eastAsia"/>
                <w:b/>
                <w:color w:val="000000" w:themeColor="text1"/>
                <w:sz w:val="28"/>
                <w:szCs w:val="28"/>
              </w:rPr>
              <w:t>主管领导审批</w:t>
            </w:r>
          </w:p>
        </w:tc>
        <w:tc>
          <w:tcPr>
            <w:tcW w:w="4421" w:type="dxa"/>
            <w:gridSpan w:val="2"/>
            <w:vAlign w:val="bottom"/>
          </w:tcPr>
          <w:p w:rsidR="00EB06ED" w:rsidRDefault="00EB06ED">
            <w:pPr>
              <w:adjustRightInd w:val="0"/>
              <w:snapToGrid w:val="0"/>
              <w:spacing w:line="240" w:lineRule="atLeast"/>
              <w:jc w:val="right"/>
              <w:rPr>
                <w:rFonts w:ascii="仿宋_GB2312" w:eastAsia="仿宋_GB2312"/>
                <w:b/>
                <w:color w:val="000000" w:themeColor="text1"/>
                <w:sz w:val="20"/>
                <w:szCs w:val="28"/>
              </w:rPr>
            </w:pPr>
          </w:p>
          <w:p w:rsidR="00EB06ED" w:rsidRDefault="00EB06ED">
            <w:pPr>
              <w:adjustRightInd w:val="0"/>
              <w:snapToGrid w:val="0"/>
              <w:spacing w:line="240" w:lineRule="atLeast"/>
              <w:jc w:val="right"/>
              <w:rPr>
                <w:rFonts w:ascii="仿宋_GB2312" w:eastAsia="仿宋_GB2312"/>
                <w:b/>
                <w:color w:val="000000" w:themeColor="text1"/>
                <w:sz w:val="20"/>
                <w:szCs w:val="28"/>
              </w:rPr>
            </w:pPr>
            <w:r>
              <w:rPr>
                <w:rFonts w:ascii="仿宋_GB2312" w:eastAsia="仿宋_GB2312" w:hint="eastAsia"/>
                <w:b/>
                <w:color w:val="000000" w:themeColor="text1"/>
                <w:sz w:val="20"/>
                <w:szCs w:val="28"/>
              </w:rPr>
              <w:t>（签字、日期）</w:t>
            </w:r>
          </w:p>
        </w:tc>
      </w:tr>
    </w:tbl>
    <w:bookmarkEnd w:id="0"/>
    <w:p w:rsidR="00FF69D1" w:rsidRDefault="00C86C1A">
      <w:pPr>
        <w:adjustRightInd w:val="0"/>
        <w:snapToGrid w:val="0"/>
        <w:spacing w:line="240" w:lineRule="atLeast"/>
        <w:jc w:val="right"/>
        <w:rPr>
          <w:rFonts w:ascii="仿宋_GB2312" w:eastAsia="仿宋_GB2312"/>
          <w:sz w:val="22"/>
          <w:szCs w:val="28"/>
        </w:rPr>
      </w:pPr>
      <w:r>
        <w:rPr>
          <w:rFonts w:ascii="仿宋_GB2312" w:eastAsia="仿宋_GB2312" w:hint="eastAsia"/>
          <w:sz w:val="22"/>
          <w:szCs w:val="28"/>
        </w:rPr>
        <w:t>以上参数经科室签字即视为同意，能够满足临床科室需求</w:t>
      </w:r>
    </w:p>
    <w:p w:rsidR="00FF69D1" w:rsidRDefault="00FF69D1">
      <w:pPr>
        <w:rPr>
          <w:rFonts w:eastAsia="仿宋_GB2312"/>
        </w:rPr>
      </w:pPr>
    </w:p>
    <w:p w:rsidR="00FF69D1" w:rsidRDefault="00FF69D1">
      <w:pPr>
        <w:rPr>
          <w:rFonts w:eastAsia="仿宋_GB2312"/>
          <w:b/>
          <w:bCs/>
          <w:color w:val="FF0000"/>
          <w:sz w:val="28"/>
          <w:szCs w:val="28"/>
        </w:rPr>
      </w:pPr>
    </w:p>
    <w:sectPr w:rsidR="00FF69D1" w:rsidSect="00FF69D1">
      <w:pgSz w:w="11906" w:h="16838"/>
      <w:pgMar w:top="454" w:right="1644" w:bottom="454" w:left="1701"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54333" w:rsidRDefault="00754333" w:rsidP="00F70C5A">
      <w:r>
        <w:separator/>
      </w:r>
    </w:p>
  </w:endnote>
  <w:endnote w:type="continuationSeparator" w:id="1">
    <w:p w:rsidR="00754333" w:rsidRDefault="00754333" w:rsidP="00F70C5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仿宋_GB2312">
    <w:altName w:val="微软雅黑"/>
    <w:panose1 w:val="02010609030101010101"/>
    <w:charset w:val="86"/>
    <w:family w:val="modern"/>
    <w:pitch w:val="fixed"/>
    <w:sig w:usb0="00000001" w:usb1="080E0000" w:usb2="00000010" w:usb3="00000000" w:csb0="0004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54333" w:rsidRDefault="00754333" w:rsidP="00F70C5A">
      <w:r>
        <w:separator/>
      </w:r>
    </w:p>
  </w:footnote>
  <w:footnote w:type="continuationSeparator" w:id="1">
    <w:p w:rsidR="00754333" w:rsidRDefault="00754333" w:rsidP="00F70C5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1331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D503D"/>
    <w:rsid w:val="000008C8"/>
    <w:rsid w:val="00011272"/>
    <w:rsid w:val="00015622"/>
    <w:rsid w:val="000207E5"/>
    <w:rsid w:val="00025BCD"/>
    <w:rsid w:val="00026D3B"/>
    <w:rsid w:val="000311F2"/>
    <w:rsid w:val="00033642"/>
    <w:rsid w:val="000349BD"/>
    <w:rsid w:val="000425C5"/>
    <w:rsid w:val="0004481A"/>
    <w:rsid w:val="0005014D"/>
    <w:rsid w:val="00057863"/>
    <w:rsid w:val="000607E2"/>
    <w:rsid w:val="000645E0"/>
    <w:rsid w:val="00065BF7"/>
    <w:rsid w:val="00070342"/>
    <w:rsid w:val="00070C75"/>
    <w:rsid w:val="00074025"/>
    <w:rsid w:val="00084116"/>
    <w:rsid w:val="00086B24"/>
    <w:rsid w:val="000923D4"/>
    <w:rsid w:val="00093ABB"/>
    <w:rsid w:val="000A6735"/>
    <w:rsid w:val="000A711A"/>
    <w:rsid w:val="000B038D"/>
    <w:rsid w:val="000B1D3F"/>
    <w:rsid w:val="000B4977"/>
    <w:rsid w:val="000B571E"/>
    <w:rsid w:val="000C3117"/>
    <w:rsid w:val="000C4501"/>
    <w:rsid w:val="000C5D35"/>
    <w:rsid w:val="000C6F88"/>
    <w:rsid w:val="000D5DD8"/>
    <w:rsid w:val="000D62C5"/>
    <w:rsid w:val="000E2236"/>
    <w:rsid w:val="000E4676"/>
    <w:rsid w:val="000F092C"/>
    <w:rsid w:val="000F21E1"/>
    <w:rsid w:val="000F5388"/>
    <w:rsid w:val="00102D93"/>
    <w:rsid w:val="00102E32"/>
    <w:rsid w:val="00105530"/>
    <w:rsid w:val="00107C49"/>
    <w:rsid w:val="001109D9"/>
    <w:rsid w:val="001167CD"/>
    <w:rsid w:val="00117E31"/>
    <w:rsid w:val="0012228D"/>
    <w:rsid w:val="00122615"/>
    <w:rsid w:val="00123B51"/>
    <w:rsid w:val="00131A65"/>
    <w:rsid w:val="001330DB"/>
    <w:rsid w:val="001357C7"/>
    <w:rsid w:val="00137FE7"/>
    <w:rsid w:val="001411C4"/>
    <w:rsid w:val="00143228"/>
    <w:rsid w:val="00151D4A"/>
    <w:rsid w:val="0015364A"/>
    <w:rsid w:val="00164968"/>
    <w:rsid w:val="001753C2"/>
    <w:rsid w:val="001760E2"/>
    <w:rsid w:val="00176D74"/>
    <w:rsid w:val="00187916"/>
    <w:rsid w:val="0018797D"/>
    <w:rsid w:val="001A715E"/>
    <w:rsid w:val="001B6376"/>
    <w:rsid w:val="001D5322"/>
    <w:rsid w:val="001D7CC7"/>
    <w:rsid w:val="001E18E3"/>
    <w:rsid w:val="001E3C7E"/>
    <w:rsid w:val="001E406D"/>
    <w:rsid w:val="001E52DE"/>
    <w:rsid w:val="001F7A59"/>
    <w:rsid w:val="00204156"/>
    <w:rsid w:val="002157DA"/>
    <w:rsid w:val="00224811"/>
    <w:rsid w:val="00226D7F"/>
    <w:rsid w:val="002346A2"/>
    <w:rsid w:val="00235378"/>
    <w:rsid w:val="00235D75"/>
    <w:rsid w:val="00243446"/>
    <w:rsid w:val="002451AF"/>
    <w:rsid w:val="00246ADF"/>
    <w:rsid w:val="00253A87"/>
    <w:rsid w:val="00261C54"/>
    <w:rsid w:val="00264D78"/>
    <w:rsid w:val="00272590"/>
    <w:rsid w:val="00283CC0"/>
    <w:rsid w:val="00286CF8"/>
    <w:rsid w:val="00287A79"/>
    <w:rsid w:val="00290005"/>
    <w:rsid w:val="0029766D"/>
    <w:rsid w:val="002A716B"/>
    <w:rsid w:val="002B0070"/>
    <w:rsid w:val="002B0748"/>
    <w:rsid w:val="002B37FE"/>
    <w:rsid w:val="002B3DE3"/>
    <w:rsid w:val="002B5702"/>
    <w:rsid w:val="002C7E63"/>
    <w:rsid w:val="002D24B5"/>
    <w:rsid w:val="002D3179"/>
    <w:rsid w:val="002D527A"/>
    <w:rsid w:val="002D7739"/>
    <w:rsid w:val="002E0512"/>
    <w:rsid w:val="002E0E7B"/>
    <w:rsid w:val="002F03E8"/>
    <w:rsid w:val="002F2348"/>
    <w:rsid w:val="002F4B35"/>
    <w:rsid w:val="00300E9A"/>
    <w:rsid w:val="00301895"/>
    <w:rsid w:val="0030368A"/>
    <w:rsid w:val="00307597"/>
    <w:rsid w:val="00311977"/>
    <w:rsid w:val="00313296"/>
    <w:rsid w:val="00317252"/>
    <w:rsid w:val="003177D8"/>
    <w:rsid w:val="00321450"/>
    <w:rsid w:val="00327A75"/>
    <w:rsid w:val="00331413"/>
    <w:rsid w:val="003323C6"/>
    <w:rsid w:val="0033371C"/>
    <w:rsid w:val="00333FE2"/>
    <w:rsid w:val="0033485F"/>
    <w:rsid w:val="003439CE"/>
    <w:rsid w:val="00344127"/>
    <w:rsid w:val="00352DBB"/>
    <w:rsid w:val="003532EC"/>
    <w:rsid w:val="003538C3"/>
    <w:rsid w:val="003620C2"/>
    <w:rsid w:val="00362B4A"/>
    <w:rsid w:val="00363F42"/>
    <w:rsid w:val="00370220"/>
    <w:rsid w:val="00370A67"/>
    <w:rsid w:val="00377A38"/>
    <w:rsid w:val="00381F2E"/>
    <w:rsid w:val="003944B2"/>
    <w:rsid w:val="00394F08"/>
    <w:rsid w:val="00395E72"/>
    <w:rsid w:val="003A452B"/>
    <w:rsid w:val="003B2762"/>
    <w:rsid w:val="003B4328"/>
    <w:rsid w:val="003B54C5"/>
    <w:rsid w:val="003B7CE5"/>
    <w:rsid w:val="003C0C86"/>
    <w:rsid w:val="003C13DF"/>
    <w:rsid w:val="003C410B"/>
    <w:rsid w:val="003E7334"/>
    <w:rsid w:val="003F3C6D"/>
    <w:rsid w:val="003F795A"/>
    <w:rsid w:val="00400446"/>
    <w:rsid w:val="00400E55"/>
    <w:rsid w:val="004010A0"/>
    <w:rsid w:val="00405304"/>
    <w:rsid w:val="004074A4"/>
    <w:rsid w:val="0041241A"/>
    <w:rsid w:val="00417A2B"/>
    <w:rsid w:val="00420908"/>
    <w:rsid w:val="00423179"/>
    <w:rsid w:val="00425E1F"/>
    <w:rsid w:val="00432EC7"/>
    <w:rsid w:val="0044409E"/>
    <w:rsid w:val="004450D3"/>
    <w:rsid w:val="00447B38"/>
    <w:rsid w:val="00450D5B"/>
    <w:rsid w:val="004610A0"/>
    <w:rsid w:val="00461473"/>
    <w:rsid w:val="00461E8C"/>
    <w:rsid w:val="0047056A"/>
    <w:rsid w:val="004727A2"/>
    <w:rsid w:val="0047533D"/>
    <w:rsid w:val="00476D17"/>
    <w:rsid w:val="00480FC6"/>
    <w:rsid w:val="004840AB"/>
    <w:rsid w:val="00491BB9"/>
    <w:rsid w:val="00493121"/>
    <w:rsid w:val="004A021E"/>
    <w:rsid w:val="004A45E8"/>
    <w:rsid w:val="004A68A8"/>
    <w:rsid w:val="004A6D82"/>
    <w:rsid w:val="004A7A40"/>
    <w:rsid w:val="004B5DD4"/>
    <w:rsid w:val="004C54BB"/>
    <w:rsid w:val="004C5B77"/>
    <w:rsid w:val="004C7E9E"/>
    <w:rsid w:val="004D16A1"/>
    <w:rsid w:val="004D3F0E"/>
    <w:rsid w:val="004F1F15"/>
    <w:rsid w:val="004F703B"/>
    <w:rsid w:val="004F732D"/>
    <w:rsid w:val="00504B93"/>
    <w:rsid w:val="00517A3B"/>
    <w:rsid w:val="00522451"/>
    <w:rsid w:val="0052412A"/>
    <w:rsid w:val="00527191"/>
    <w:rsid w:val="00527C3C"/>
    <w:rsid w:val="0054290E"/>
    <w:rsid w:val="00544A5E"/>
    <w:rsid w:val="00545E72"/>
    <w:rsid w:val="0055726D"/>
    <w:rsid w:val="005613B3"/>
    <w:rsid w:val="00561B94"/>
    <w:rsid w:val="00564F5B"/>
    <w:rsid w:val="00576A08"/>
    <w:rsid w:val="00597A95"/>
    <w:rsid w:val="005B01E8"/>
    <w:rsid w:val="005B5E65"/>
    <w:rsid w:val="005C206B"/>
    <w:rsid w:val="005C2164"/>
    <w:rsid w:val="005C3FDE"/>
    <w:rsid w:val="005C49CC"/>
    <w:rsid w:val="005C49EF"/>
    <w:rsid w:val="005D07D9"/>
    <w:rsid w:val="005E0A9E"/>
    <w:rsid w:val="005E2586"/>
    <w:rsid w:val="005E51E7"/>
    <w:rsid w:val="005E7559"/>
    <w:rsid w:val="005E7FF9"/>
    <w:rsid w:val="005F2431"/>
    <w:rsid w:val="005F4B7B"/>
    <w:rsid w:val="006000BA"/>
    <w:rsid w:val="00600CFB"/>
    <w:rsid w:val="00607F0F"/>
    <w:rsid w:val="00613031"/>
    <w:rsid w:val="006130A6"/>
    <w:rsid w:val="00613467"/>
    <w:rsid w:val="006139A6"/>
    <w:rsid w:val="00616A9D"/>
    <w:rsid w:val="0062147B"/>
    <w:rsid w:val="00640797"/>
    <w:rsid w:val="00642E61"/>
    <w:rsid w:val="006441E0"/>
    <w:rsid w:val="0064700E"/>
    <w:rsid w:val="006473ED"/>
    <w:rsid w:val="00654F4F"/>
    <w:rsid w:val="006623AF"/>
    <w:rsid w:val="00664736"/>
    <w:rsid w:val="006650BE"/>
    <w:rsid w:val="006669D7"/>
    <w:rsid w:val="006723F1"/>
    <w:rsid w:val="006749CB"/>
    <w:rsid w:val="00676297"/>
    <w:rsid w:val="006830BC"/>
    <w:rsid w:val="0068456B"/>
    <w:rsid w:val="006871CF"/>
    <w:rsid w:val="00691DB2"/>
    <w:rsid w:val="00693027"/>
    <w:rsid w:val="006A1314"/>
    <w:rsid w:val="006A2854"/>
    <w:rsid w:val="006A4E69"/>
    <w:rsid w:val="006A7D44"/>
    <w:rsid w:val="006B2DE3"/>
    <w:rsid w:val="006B76E5"/>
    <w:rsid w:val="006C01F0"/>
    <w:rsid w:val="006C6BEB"/>
    <w:rsid w:val="006D53A9"/>
    <w:rsid w:val="006D6296"/>
    <w:rsid w:val="006E5434"/>
    <w:rsid w:val="006E5A4F"/>
    <w:rsid w:val="00705D96"/>
    <w:rsid w:val="00713738"/>
    <w:rsid w:val="007174B4"/>
    <w:rsid w:val="0072318F"/>
    <w:rsid w:val="007258F7"/>
    <w:rsid w:val="00730216"/>
    <w:rsid w:val="0073423B"/>
    <w:rsid w:val="00747F55"/>
    <w:rsid w:val="007520E1"/>
    <w:rsid w:val="007523C8"/>
    <w:rsid w:val="00754333"/>
    <w:rsid w:val="00754350"/>
    <w:rsid w:val="00763D77"/>
    <w:rsid w:val="007709E1"/>
    <w:rsid w:val="007715FB"/>
    <w:rsid w:val="00777FE5"/>
    <w:rsid w:val="0078476D"/>
    <w:rsid w:val="00786272"/>
    <w:rsid w:val="00786465"/>
    <w:rsid w:val="0078786E"/>
    <w:rsid w:val="007A1B2E"/>
    <w:rsid w:val="007A4409"/>
    <w:rsid w:val="007A554C"/>
    <w:rsid w:val="007B1234"/>
    <w:rsid w:val="007B26B8"/>
    <w:rsid w:val="007B6D31"/>
    <w:rsid w:val="007C0823"/>
    <w:rsid w:val="007C3C61"/>
    <w:rsid w:val="007D0BB2"/>
    <w:rsid w:val="007E2F44"/>
    <w:rsid w:val="007E4156"/>
    <w:rsid w:val="007F12C9"/>
    <w:rsid w:val="007F1C70"/>
    <w:rsid w:val="007F3A36"/>
    <w:rsid w:val="007F3E93"/>
    <w:rsid w:val="007F4630"/>
    <w:rsid w:val="00807776"/>
    <w:rsid w:val="00807E66"/>
    <w:rsid w:val="00814B40"/>
    <w:rsid w:val="008202D6"/>
    <w:rsid w:val="00820C52"/>
    <w:rsid w:val="00824F81"/>
    <w:rsid w:val="00834013"/>
    <w:rsid w:val="00834C57"/>
    <w:rsid w:val="00844C01"/>
    <w:rsid w:val="00853D84"/>
    <w:rsid w:val="00861DBF"/>
    <w:rsid w:val="00863368"/>
    <w:rsid w:val="008657D1"/>
    <w:rsid w:val="008732CB"/>
    <w:rsid w:val="00876979"/>
    <w:rsid w:val="0088032D"/>
    <w:rsid w:val="008817C3"/>
    <w:rsid w:val="00886454"/>
    <w:rsid w:val="008A3961"/>
    <w:rsid w:val="008C4256"/>
    <w:rsid w:val="008D1A27"/>
    <w:rsid w:val="008D20D5"/>
    <w:rsid w:val="008D2F0A"/>
    <w:rsid w:val="008D4F7A"/>
    <w:rsid w:val="008E014C"/>
    <w:rsid w:val="008E306A"/>
    <w:rsid w:val="008E65FA"/>
    <w:rsid w:val="008E6F1A"/>
    <w:rsid w:val="008E75D8"/>
    <w:rsid w:val="008F01E8"/>
    <w:rsid w:val="008F0B6B"/>
    <w:rsid w:val="008F68C1"/>
    <w:rsid w:val="009123B7"/>
    <w:rsid w:val="009169B1"/>
    <w:rsid w:val="0091780B"/>
    <w:rsid w:val="00921614"/>
    <w:rsid w:val="00927E20"/>
    <w:rsid w:val="00930208"/>
    <w:rsid w:val="00936D23"/>
    <w:rsid w:val="00936F7F"/>
    <w:rsid w:val="0094132C"/>
    <w:rsid w:val="00950190"/>
    <w:rsid w:val="009505D1"/>
    <w:rsid w:val="00950617"/>
    <w:rsid w:val="009543FC"/>
    <w:rsid w:val="00962380"/>
    <w:rsid w:val="0097314B"/>
    <w:rsid w:val="00975232"/>
    <w:rsid w:val="009769C2"/>
    <w:rsid w:val="00976B8E"/>
    <w:rsid w:val="00983455"/>
    <w:rsid w:val="009A3EA5"/>
    <w:rsid w:val="009A6166"/>
    <w:rsid w:val="009A70F1"/>
    <w:rsid w:val="009B0B82"/>
    <w:rsid w:val="009B4CC0"/>
    <w:rsid w:val="009C057E"/>
    <w:rsid w:val="009C4459"/>
    <w:rsid w:val="009C5094"/>
    <w:rsid w:val="009C75FC"/>
    <w:rsid w:val="009D71CE"/>
    <w:rsid w:val="009E074B"/>
    <w:rsid w:val="009E71D2"/>
    <w:rsid w:val="009E7BBF"/>
    <w:rsid w:val="009F7510"/>
    <w:rsid w:val="00A02FDA"/>
    <w:rsid w:val="00A10591"/>
    <w:rsid w:val="00A11322"/>
    <w:rsid w:val="00A16C02"/>
    <w:rsid w:val="00A226D8"/>
    <w:rsid w:val="00A32AA1"/>
    <w:rsid w:val="00A32B79"/>
    <w:rsid w:val="00A34596"/>
    <w:rsid w:val="00A46CFF"/>
    <w:rsid w:val="00A50117"/>
    <w:rsid w:val="00A555BB"/>
    <w:rsid w:val="00A5709A"/>
    <w:rsid w:val="00A65634"/>
    <w:rsid w:val="00A66A68"/>
    <w:rsid w:val="00A85884"/>
    <w:rsid w:val="00A86FA7"/>
    <w:rsid w:val="00A93436"/>
    <w:rsid w:val="00AA061F"/>
    <w:rsid w:val="00AA2BD7"/>
    <w:rsid w:val="00AA7A46"/>
    <w:rsid w:val="00AB1A45"/>
    <w:rsid w:val="00AB59E1"/>
    <w:rsid w:val="00AB6268"/>
    <w:rsid w:val="00AC35D2"/>
    <w:rsid w:val="00AC3BD5"/>
    <w:rsid w:val="00AD2D7B"/>
    <w:rsid w:val="00AD6E0E"/>
    <w:rsid w:val="00AE36FA"/>
    <w:rsid w:val="00AE4CED"/>
    <w:rsid w:val="00AE6057"/>
    <w:rsid w:val="00AF21D6"/>
    <w:rsid w:val="00AF32E8"/>
    <w:rsid w:val="00AF7C37"/>
    <w:rsid w:val="00B01674"/>
    <w:rsid w:val="00B11379"/>
    <w:rsid w:val="00B12C28"/>
    <w:rsid w:val="00B26506"/>
    <w:rsid w:val="00B37328"/>
    <w:rsid w:val="00B377F8"/>
    <w:rsid w:val="00B44EF3"/>
    <w:rsid w:val="00B50493"/>
    <w:rsid w:val="00B50B08"/>
    <w:rsid w:val="00B54BA7"/>
    <w:rsid w:val="00B54E71"/>
    <w:rsid w:val="00B60CF2"/>
    <w:rsid w:val="00B67670"/>
    <w:rsid w:val="00B679F5"/>
    <w:rsid w:val="00B745FA"/>
    <w:rsid w:val="00B74966"/>
    <w:rsid w:val="00B74A43"/>
    <w:rsid w:val="00B77C47"/>
    <w:rsid w:val="00B81812"/>
    <w:rsid w:val="00B8763C"/>
    <w:rsid w:val="00BA1EDD"/>
    <w:rsid w:val="00BA3DA8"/>
    <w:rsid w:val="00BA6F4E"/>
    <w:rsid w:val="00BB0E31"/>
    <w:rsid w:val="00BB52ED"/>
    <w:rsid w:val="00BB5A53"/>
    <w:rsid w:val="00BB5B22"/>
    <w:rsid w:val="00BB6713"/>
    <w:rsid w:val="00BC326B"/>
    <w:rsid w:val="00BC6B6B"/>
    <w:rsid w:val="00BD1076"/>
    <w:rsid w:val="00BD4AB3"/>
    <w:rsid w:val="00BD778D"/>
    <w:rsid w:val="00BD7ACF"/>
    <w:rsid w:val="00BE097C"/>
    <w:rsid w:val="00BE0F2E"/>
    <w:rsid w:val="00BF1246"/>
    <w:rsid w:val="00BF3D7E"/>
    <w:rsid w:val="00C0043D"/>
    <w:rsid w:val="00C05F9B"/>
    <w:rsid w:val="00C0649E"/>
    <w:rsid w:val="00C11E64"/>
    <w:rsid w:val="00C12EEF"/>
    <w:rsid w:val="00C144CC"/>
    <w:rsid w:val="00C146A2"/>
    <w:rsid w:val="00C22417"/>
    <w:rsid w:val="00C23C71"/>
    <w:rsid w:val="00C23F6C"/>
    <w:rsid w:val="00C316C2"/>
    <w:rsid w:val="00C33CAD"/>
    <w:rsid w:val="00C34237"/>
    <w:rsid w:val="00C357A3"/>
    <w:rsid w:val="00C40688"/>
    <w:rsid w:val="00C42A5C"/>
    <w:rsid w:val="00C45B11"/>
    <w:rsid w:val="00C554BE"/>
    <w:rsid w:val="00C64DA2"/>
    <w:rsid w:val="00C65B39"/>
    <w:rsid w:val="00C65B6C"/>
    <w:rsid w:val="00C65DDD"/>
    <w:rsid w:val="00C6750A"/>
    <w:rsid w:val="00C71D67"/>
    <w:rsid w:val="00C73F7E"/>
    <w:rsid w:val="00C750EC"/>
    <w:rsid w:val="00C77611"/>
    <w:rsid w:val="00C8173F"/>
    <w:rsid w:val="00C820AC"/>
    <w:rsid w:val="00C83A03"/>
    <w:rsid w:val="00C86522"/>
    <w:rsid w:val="00C86C1A"/>
    <w:rsid w:val="00C9321E"/>
    <w:rsid w:val="00C9707F"/>
    <w:rsid w:val="00CA56B0"/>
    <w:rsid w:val="00CA6928"/>
    <w:rsid w:val="00CA72FA"/>
    <w:rsid w:val="00CB1D51"/>
    <w:rsid w:val="00CB204C"/>
    <w:rsid w:val="00CB6DE6"/>
    <w:rsid w:val="00CC0F6D"/>
    <w:rsid w:val="00CC667C"/>
    <w:rsid w:val="00CD1AA1"/>
    <w:rsid w:val="00CD5B3C"/>
    <w:rsid w:val="00CD5DEE"/>
    <w:rsid w:val="00CD77E2"/>
    <w:rsid w:val="00CE0711"/>
    <w:rsid w:val="00CE1EC1"/>
    <w:rsid w:val="00CE5465"/>
    <w:rsid w:val="00CF68D8"/>
    <w:rsid w:val="00CF7557"/>
    <w:rsid w:val="00D05F88"/>
    <w:rsid w:val="00D1560D"/>
    <w:rsid w:val="00D22BED"/>
    <w:rsid w:val="00D2769E"/>
    <w:rsid w:val="00D31232"/>
    <w:rsid w:val="00D31D88"/>
    <w:rsid w:val="00D329C7"/>
    <w:rsid w:val="00D34242"/>
    <w:rsid w:val="00D40145"/>
    <w:rsid w:val="00D44B4E"/>
    <w:rsid w:val="00D50CBD"/>
    <w:rsid w:val="00D61919"/>
    <w:rsid w:val="00D63B53"/>
    <w:rsid w:val="00D66A25"/>
    <w:rsid w:val="00D67210"/>
    <w:rsid w:val="00D72852"/>
    <w:rsid w:val="00D8178E"/>
    <w:rsid w:val="00D86168"/>
    <w:rsid w:val="00D86A0A"/>
    <w:rsid w:val="00D86E64"/>
    <w:rsid w:val="00D96AA4"/>
    <w:rsid w:val="00DA0231"/>
    <w:rsid w:val="00DA7DF9"/>
    <w:rsid w:val="00DB114A"/>
    <w:rsid w:val="00DB2840"/>
    <w:rsid w:val="00DB606C"/>
    <w:rsid w:val="00DC19C7"/>
    <w:rsid w:val="00DC2391"/>
    <w:rsid w:val="00DC324E"/>
    <w:rsid w:val="00DC7FA3"/>
    <w:rsid w:val="00DD09B1"/>
    <w:rsid w:val="00DD1B20"/>
    <w:rsid w:val="00DD3D86"/>
    <w:rsid w:val="00DE76F5"/>
    <w:rsid w:val="00DF112B"/>
    <w:rsid w:val="00E03020"/>
    <w:rsid w:val="00E043B9"/>
    <w:rsid w:val="00E1125E"/>
    <w:rsid w:val="00E11A19"/>
    <w:rsid w:val="00E16495"/>
    <w:rsid w:val="00E16B2A"/>
    <w:rsid w:val="00E1737B"/>
    <w:rsid w:val="00E260A9"/>
    <w:rsid w:val="00E26931"/>
    <w:rsid w:val="00E33D8E"/>
    <w:rsid w:val="00E366A4"/>
    <w:rsid w:val="00E44019"/>
    <w:rsid w:val="00E45A69"/>
    <w:rsid w:val="00E466A8"/>
    <w:rsid w:val="00E470BF"/>
    <w:rsid w:val="00E677F7"/>
    <w:rsid w:val="00E71976"/>
    <w:rsid w:val="00E719BF"/>
    <w:rsid w:val="00E74359"/>
    <w:rsid w:val="00E80FFE"/>
    <w:rsid w:val="00E8106B"/>
    <w:rsid w:val="00E83E02"/>
    <w:rsid w:val="00E8698E"/>
    <w:rsid w:val="00E908EC"/>
    <w:rsid w:val="00E922D9"/>
    <w:rsid w:val="00E94A5B"/>
    <w:rsid w:val="00E97839"/>
    <w:rsid w:val="00EA5585"/>
    <w:rsid w:val="00EA6635"/>
    <w:rsid w:val="00EB06ED"/>
    <w:rsid w:val="00EB46EE"/>
    <w:rsid w:val="00EC3B70"/>
    <w:rsid w:val="00EC5CFC"/>
    <w:rsid w:val="00ED0D72"/>
    <w:rsid w:val="00ED32E1"/>
    <w:rsid w:val="00ED4754"/>
    <w:rsid w:val="00ED503D"/>
    <w:rsid w:val="00EE179C"/>
    <w:rsid w:val="00EE1E9F"/>
    <w:rsid w:val="00EE4661"/>
    <w:rsid w:val="00EF34C6"/>
    <w:rsid w:val="00EF49F7"/>
    <w:rsid w:val="00EF602D"/>
    <w:rsid w:val="00EF634F"/>
    <w:rsid w:val="00F021E6"/>
    <w:rsid w:val="00F037EF"/>
    <w:rsid w:val="00F10760"/>
    <w:rsid w:val="00F14587"/>
    <w:rsid w:val="00F2697B"/>
    <w:rsid w:val="00F26ACC"/>
    <w:rsid w:val="00F27AFD"/>
    <w:rsid w:val="00F3072A"/>
    <w:rsid w:val="00F3164A"/>
    <w:rsid w:val="00F31691"/>
    <w:rsid w:val="00F33270"/>
    <w:rsid w:val="00F334E9"/>
    <w:rsid w:val="00F363C1"/>
    <w:rsid w:val="00F36BBB"/>
    <w:rsid w:val="00F45AE7"/>
    <w:rsid w:val="00F50010"/>
    <w:rsid w:val="00F541D9"/>
    <w:rsid w:val="00F56E8A"/>
    <w:rsid w:val="00F64380"/>
    <w:rsid w:val="00F70C5A"/>
    <w:rsid w:val="00F71656"/>
    <w:rsid w:val="00F7404D"/>
    <w:rsid w:val="00F8793D"/>
    <w:rsid w:val="00FA279E"/>
    <w:rsid w:val="00FA7EE1"/>
    <w:rsid w:val="00FB2EDE"/>
    <w:rsid w:val="00FB6654"/>
    <w:rsid w:val="00FB7195"/>
    <w:rsid w:val="00FC5D05"/>
    <w:rsid w:val="00FD09F3"/>
    <w:rsid w:val="00FD324E"/>
    <w:rsid w:val="00FD78DC"/>
    <w:rsid w:val="00FE09DC"/>
    <w:rsid w:val="00FF3317"/>
    <w:rsid w:val="00FF5DB7"/>
    <w:rsid w:val="00FF5FA6"/>
    <w:rsid w:val="00FF62C3"/>
    <w:rsid w:val="00FF69D1"/>
    <w:rsid w:val="00FF7633"/>
    <w:rsid w:val="00FF7719"/>
    <w:rsid w:val="01DF41F9"/>
    <w:rsid w:val="02862219"/>
    <w:rsid w:val="0AED4FF3"/>
    <w:rsid w:val="0B383355"/>
    <w:rsid w:val="18190879"/>
    <w:rsid w:val="1C287073"/>
    <w:rsid w:val="1C9C5189"/>
    <w:rsid w:val="1CA14AE8"/>
    <w:rsid w:val="20DC5B5D"/>
    <w:rsid w:val="26C11D96"/>
    <w:rsid w:val="27722BF6"/>
    <w:rsid w:val="2AB41D6E"/>
    <w:rsid w:val="30472BB9"/>
    <w:rsid w:val="35235C77"/>
    <w:rsid w:val="35AA7427"/>
    <w:rsid w:val="36547876"/>
    <w:rsid w:val="373275F7"/>
    <w:rsid w:val="39FD4B22"/>
    <w:rsid w:val="3B4A4D72"/>
    <w:rsid w:val="3D1473D7"/>
    <w:rsid w:val="435F73A0"/>
    <w:rsid w:val="4C514690"/>
    <w:rsid w:val="4D26152F"/>
    <w:rsid w:val="4E5C0A7D"/>
    <w:rsid w:val="56222A13"/>
    <w:rsid w:val="685040D9"/>
    <w:rsid w:val="72B67C80"/>
    <w:rsid w:val="74E21AFB"/>
    <w:rsid w:val="7B6F38C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lsdException w:name="Message Header"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annotation subject" w:qFormat="1"/>
    <w:lsdException w:name="Balloon Text" w:qFormat="1"/>
    <w:lsdException w:name="Table Grid" w:uiPriority="5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qFormat/>
    <w:rsid w:val="00FF69D1"/>
    <w:pPr>
      <w:widowControl w:val="0"/>
      <w:jc w:val="both"/>
    </w:pPr>
    <w:rPr>
      <w:rFonts w:asciiTheme="minorHAnsi" w:eastAsiaTheme="minorEastAsia" w:hAnsiTheme="minorHAnsi" w:cstheme="minorBidi"/>
      <w:kern w:val="2"/>
      <w:sz w:val="21"/>
      <w:szCs w:val="22"/>
    </w:rPr>
  </w:style>
  <w:style w:type="paragraph" w:styleId="2">
    <w:name w:val="heading 2"/>
    <w:basedOn w:val="a"/>
    <w:next w:val="a"/>
    <w:uiPriority w:val="9"/>
    <w:semiHidden/>
    <w:unhideWhenUsed/>
    <w:qFormat/>
    <w:rsid w:val="00FF69D1"/>
    <w:pPr>
      <w:keepNext/>
      <w:autoSpaceDE w:val="0"/>
      <w:autoSpaceDN w:val="0"/>
      <w:spacing w:before="120" w:after="120"/>
      <w:jc w:val="center"/>
      <w:outlineLvl w:val="1"/>
    </w:pPr>
    <w:rPr>
      <w:rFonts w:ascii="宋体" w:hAnsi="宋体" w:cs="宋体"/>
      <w:b/>
      <w:color w:val="000000"/>
      <w:sz w:val="28"/>
      <w:szCs w:val="18"/>
      <w:lang w:val="zh-CN" w:bidi="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qFormat/>
    <w:rsid w:val="00FF69D1"/>
    <w:pPr>
      <w:jc w:val="left"/>
    </w:pPr>
  </w:style>
  <w:style w:type="paragraph" w:styleId="a4">
    <w:name w:val="Balloon Text"/>
    <w:basedOn w:val="a"/>
    <w:link w:val="Char0"/>
    <w:uiPriority w:val="99"/>
    <w:semiHidden/>
    <w:unhideWhenUsed/>
    <w:qFormat/>
    <w:rsid w:val="00FF69D1"/>
    <w:rPr>
      <w:sz w:val="18"/>
      <w:szCs w:val="18"/>
    </w:rPr>
  </w:style>
  <w:style w:type="paragraph" w:styleId="a5">
    <w:name w:val="footer"/>
    <w:basedOn w:val="a"/>
    <w:link w:val="Char1"/>
    <w:uiPriority w:val="99"/>
    <w:unhideWhenUsed/>
    <w:qFormat/>
    <w:rsid w:val="00FF69D1"/>
    <w:pPr>
      <w:tabs>
        <w:tab w:val="center" w:pos="4153"/>
        <w:tab w:val="right" w:pos="8306"/>
      </w:tabs>
      <w:snapToGrid w:val="0"/>
      <w:jc w:val="left"/>
    </w:pPr>
    <w:rPr>
      <w:sz w:val="18"/>
      <w:szCs w:val="18"/>
    </w:rPr>
  </w:style>
  <w:style w:type="paragraph" w:styleId="a6">
    <w:name w:val="header"/>
    <w:basedOn w:val="a"/>
    <w:link w:val="Char2"/>
    <w:uiPriority w:val="99"/>
    <w:unhideWhenUsed/>
    <w:qFormat/>
    <w:rsid w:val="00FF69D1"/>
    <w:pPr>
      <w:pBdr>
        <w:bottom w:val="single" w:sz="6" w:space="1" w:color="auto"/>
      </w:pBdr>
      <w:tabs>
        <w:tab w:val="center" w:pos="4153"/>
        <w:tab w:val="right" w:pos="8306"/>
      </w:tabs>
      <w:snapToGrid w:val="0"/>
      <w:jc w:val="center"/>
    </w:pPr>
    <w:rPr>
      <w:sz w:val="18"/>
      <w:szCs w:val="18"/>
    </w:rPr>
  </w:style>
  <w:style w:type="paragraph" w:styleId="a7">
    <w:name w:val="Message Header"/>
    <w:basedOn w:val="a"/>
    <w:link w:val="Char3"/>
    <w:uiPriority w:val="99"/>
    <w:semiHidden/>
    <w:unhideWhenUsed/>
    <w:qFormat/>
    <w:rsid w:val="00FF69D1"/>
    <w:pPr>
      <w:pBdr>
        <w:top w:val="single" w:sz="6" w:space="1" w:color="auto"/>
        <w:left w:val="single" w:sz="6" w:space="1" w:color="auto"/>
        <w:bottom w:val="single" w:sz="6" w:space="1" w:color="auto"/>
        <w:right w:val="single" w:sz="6" w:space="1" w:color="auto"/>
      </w:pBdr>
      <w:shd w:val="pct20" w:color="auto" w:fill="auto"/>
      <w:ind w:leftChars="500" w:left="1080" w:hangingChars="500" w:hanging="1080"/>
    </w:pPr>
    <w:rPr>
      <w:rFonts w:asciiTheme="majorHAnsi" w:eastAsiaTheme="majorEastAsia" w:hAnsiTheme="majorHAnsi" w:cstheme="majorBidi"/>
      <w:sz w:val="24"/>
      <w:szCs w:val="24"/>
    </w:rPr>
  </w:style>
  <w:style w:type="paragraph" w:styleId="a8">
    <w:name w:val="annotation subject"/>
    <w:basedOn w:val="a3"/>
    <w:next w:val="a3"/>
    <w:link w:val="Char4"/>
    <w:uiPriority w:val="99"/>
    <w:semiHidden/>
    <w:unhideWhenUsed/>
    <w:qFormat/>
    <w:rsid w:val="00FF69D1"/>
    <w:rPr>
      <w:b/>
      <w:bCs/>
    </w:rPr>
  </w:style>
  <w:style w:type="character" w:styleId="a9">
    <w:name w:val="annotation reference"/>
    <w:basedOn w:val="a0"/>
    <w:uiPriority w:val="99"/>
    <w:semiHidden/>
    <w:unhideWhenUsed/>
    <w:qFormat/>
    <w:rsid w:val="00FF69D1"/>
    <w:rPr>
      <w:sz w:val="21"/>
      <w:szCs w:val="21"/>
    </w:rPr>
  </w:style>
  <w:style w:type="character" w:customStyle="1" w:styleId="Char2">
    <w:name w:val="页眉 Char"/>
    <w:basedOn w:val="a0"/>
    <w:link w:val="a6"/>
    <w:uiPriority w:val="99"/>
    <w:qFormat/>
    <w:rsid w:val="00FF69D1"/>
    <w:rPr>
      <w:sz w:val="18"/>
      <w:szCs w:val="18"/>
    </w:rPr>
  </w:style>
  <w:style w:type="character" w:customStyle="1" w:styleId="Char1">
    <w:name w:val="页脚 Char"/>
    <w:basedOn w:val="a0"/>
    <w:link w:val="a5"/>
    <w:uiPriority w:val="99"/>
    <w:qFormat/>
    <w:rsid w:val="00FF69D1"/>
    <w:rPr>
      <w:sz w:val="18"/>
      <w:szCs w:val="18"/>
    </w:rPr>
  </w:style>
  <w:style w:type="character" w:customStyle="1" w:styleId="Char0">
    <w:name w:val="批注框文本 Char"/>
    <w:basedOn w:val="a0"/>
    <w:link w:val="a4"/>
    <w:uiPriority w:val="99"/>
    <w:semiHidden/>
    <w:qFormat/>
    <w:rsid w:val="00FF69D1"/>
    <w:rPr>
      <w:rFonts w:asciiTheme="minorHAnsi" w:eastAsiaTheme="minorEastAsia" w:hAnsiTheme="minorHAnsi" w:cstheme="minorBidi"/>
      <w:kern w:val="2"/>
      <w:sz w:val="18"/>
      <w:szCs w:val="18"/>
    </w:rPr>
  </w:style>
  <w:style w:type="character" w:customStyle="1" w:styleId="Char">
    <w:name w:val="批注文字 Char"/>
    <w:basedOn w:val="a0"/>
    <w:link w:val="a3"/>
    <w:uiPriority w:val="99"/>
    <w:semiHidden/>
    <w:qFormat/>
    <w:rsid w:val="00FF69D1"/>
    <w:rPr>
      <w:rFonts w:asciiTheme="minorHAnsi" w:eastAsiaTheme="minorEastAsia" w:hAnsiTheme="minorHAnsi" w:cstheme="minorBidi"/>
      <w:kern w:val="2"/>
      <w:sz w:val="21"/>
      <w:szCs w:val="22"/>
    </w:rPr>
  </w:style>
  <w:style w:type="character" w:customStyle="1" w:styleId="Char4">
    <w:name w:val="批注主题 Char"/>
    <w:basedOn w:val="Char"/>
    <w:link w:val="a8"/>
    <w:uiPriority w:val="99"/>
    <w:semiHidden/>
    <w:qFormat/>
    <w:rsid w:val="00FF69D1"/>
    <w:rPr>
      <w:b/>
      <w:bCs/>
    </w:rPr>
  </w:style>
  <w:style w:type="paragraph" w:customStyle="1" w:styleId="1">
    <w:name w:val="修订1"/>
    <w:hidden/>
    <w:uiPriority w:val="99"/>
    <w:unhideWhenUsed/>
    <w:qFormat/>
    <w:rsid w:val="00FF69D1"/>
    <w:rPr>
      <w:rFonts w:asciiTheme="minorHAnsi" w:eastAsiaTheme="minorEastAsia" w:hAnsiTheme="minorHAnsi" w:cstheme="minorBidi"/>
      <w:kern w:val="2"/>
      <w:sz w:val="21"/>
      <w:szCs w:val="22"/>
    </w:rPr>
  </w:style>
  <w:style w:type="character" w:customStyle="1" w:styleId="NormalCharacter">
    <w:name w:val="NormalCharacter"/>
    <w:semiHidden/>
    <w:qFormat/>
    <w:rsid w:val="00FF69D1"/>
  </w:style>
  <w:style w:type="paragraph" w:customStyle="1" w:styleId="Char5">
    <w:name w:val="Char"/>
    <w:basedOn w:val="a"/>
    <w:qFormat/>
    <w:rsid w:val="00FF69D1"/>
    <w:pPr>
      <w:ind w:left="567" w:hanging="283"/>
    </w:pPr>
    <w:rPr>
      <w:rFonts w:ascii="宋体" w:eastAsia="宋体" w:hAnsi="宋体" w:cs="Calibri"/>
      <w:sz w:val="28"/>
      <w:szCs w:val="24"/>
    </w:rPr>
  </w:style>
  <w:style w:type="paragraph" w:customStyle="1" w:styleId="10">
    <w:name w:val="正文_1"/>
    <w:next w:val="a7"/>
    <w:qFormat/>
    <w:rsid w:val="00FF69D1"/>
    <w:pPr>
      <w:widowControl w:val="0"/>
      <w:jc w:val="both"/>
    </w:pPr>
    <w:rPr>
      <w:kern w:val="2"/>
      <w:sz w:val="21"/>
      <w:szCs w:val="22"/>
    </w:rPr>
  </w:style>
  <w:style w:type="character" w:customStyle="1" w:styleId="Char3">
    <w:name w:val="信息标题 Char"/>
    <w:basedOn w:val="a0"/>
    <w:link w:val="a7"/>
    <w:uiPriority w:val="99"/>
    <w:semiHidden/>
    <w:qFormat/>
    <w:rsid w:val="00FF69D1"/>
    <w:rPr>
      <w:rFonts w:asciiTheme="majorHAnsi" w:eastAsiaTheme="majorEastAsia" w:hAnsiTheme="majorHAnsi" w:cstheme="majorBidi"/>
      <w:kern w:val="2"/>
      <w:sz w:val="24"/>
      <w:szCs w:val="24"/>
      <w:shd w:val="pct20" w:color="auto" w:fill="auto"/>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8EA369D-085E-4312-8D8B-ECEB7C23AA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Pages>
  <Words>160</Words>
  <Characters>918</Characters>
  <Application>Microsoft Office Word</Application>
  <DocSecurity>0</DocSecurity>
  <Lines>7</Lines>
  <Paragraphs>2</Paragraphs>
  <ScaleCrop>false</ScaleCrop>
  <Company>china</Company>
  <LinksUpToDate>false</LinksUpToDate>
  <CharactersWithSpaces>1076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李慧丽</cp:lastModifiedBy>
  <cp:revision>17</cp:revision>
  <cp:lastPrinted>2021-01-22T01:22:00Z</cp:lastPrinted>
  <dcterms:created xsi:type="dcterms:W3CDTF">2021-02-25T07:46:00Z</dcterms:created>
  <dcterms:modified xsi:type="dcterms:W3CDTF">2021-10-21T07:11:00Z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2052-11.1.0.10353</vt:lpwstr>
  </property>
  <property fmtid="{D5CDD505-2E9C-101B-9397-08002B2CF9AE}" pid="3" name="ICV">
    <vt:lpwstr>8A4EFB9F90A3452CB1FF3B1B8C3616B0</vt:lpwstr>
  </property>
</Properties>
</file>