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9097"/>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AD19BA">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全自动干式荧光免疫分析仪</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A73DA4"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73DA4" w:rsidRDefault="00A73DA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A73DA4" w:rsidRPr="00132495" w:rsidRDefault="00A73DA4" w:rsidP="003D784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属于计量器具的，中标方提供计量首</w:t>
            </w:r>
            <w:proofErr w:type="gramStart"/>
            <w:r>
              <w:rPr>
                <w:rFonts w:ascii="仿宋_GB2312" w:eastAsia="仿宋_GB2312" w:hAnsi="宋体" w:cs="宋体" w:hint="eastAsia"/>
                <w:kern w:val="0"/>
                <w:sz w:val="28"/>
                <w:szCs w:val="28"/>
              </w:rPr>
              <w:t>检证明</w:t>
            </w:r>
            <w:proofErr w:type="gramEnd"/>
          </w:p>
        </w:tc>
        <w:tc>
          <w:tcPr>
            <w:tcW w:w="798" w:type="dxa"/>
            <w:tcBorders>
              <w:top w:val="nil"/>
              <w:left w:val="nil"/>
              <w:bottom w:val="single" w:sz="8" w:space="0" w:color="008000"/>
              <w:right w:val="single" w:sz="8" w:space="0" w:color="008000"/>
            </w:tcBorders>
            <w:shd w:val="clear" w:color="auto" w:fill="auto"/>
            <w:vAlign w:val="center"/>
          </w:tcPr>
          <w:p w:rsidR="00A73DA4" w:rsidRPr="00132495" w:rsidRDefault="00A73DA4"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A73DA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E430EE"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492A26" w:rsidRPr="00132495">
              <w:rPr>
                <w:rFonts w:ascii="仿宋_GB2312" w:eastAsia="仿宋_GB2312" w:hAnsi="宋体" w:cs="宋体" w:hint="eastAsia"/>
                <w:kern w:val="0"/>
                <w:sz w:val="28"/>
                <w:szCs w:val="28"/>
              </w:rPr>
              <w:t>台</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AF26A2"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EF2180" w:rsidRDefault="00AF26A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tcPr>
          <w:p w:rsidR="00AF26A2" w:rsidRPr="00977818" w:rsidRDefault="00981B96" w:rsidP="00981B9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检测原理：</w:t>
            </w:r>
            <w:r w:rsidR="00AF26A2" w:rsidRPr="00977818">
              <w:rPr>
                <w:rFonts w:ascii="仿宋_GB2312" w:eastAsia="仿宋_GB2312" w:hAnsi="宋体" w:cs="宋体" w:hint="eastAsia"/>
                <w:kern w:val="0"/>
                <w:sz w:val="28"/>
                <w:szCs w:val="28"/>
              </w:rPr>
              <w:t>免疫荧光</w:t>
            </w:r>
            <w:r w:rsidR="00A1418C">
              <w:rPr>
                <w:rFonts w:ascii="仿宋_GB2312" w:eastAsia="仿宋_GB2312" w:hAnsi="宋体" w:cs="宋体" w:hint="eastAsia"/>
                <w:kern w:val="0"/>
                <w:sz w:val="28"/>
                <w:szCs w:val="28"/>
              </w:rPr>
              <w:t>或化学发光</w:t>
            </w:r>
          </w:p>
        </w:tc>
        <w:tc>
          <w:tcPr>
            <w:tcW w:w="798" w:type="dxa"/>
            <w:tcBorders>
              <w:top w:val="nil"/>
              <w:left w:val="nil"/>
              <w:bottom w:val="single" w:sz="8" w:space="0" w:color="008000"/>
              <w:right w:val="single" w:sz="8" w:space="0" w:color="008000"/>
            </w:tcBorders>
            <w:shd w:val="clear" w:color="auto" w:fill="auto"/>
          </w:tcPr>
          <w:p w:rsidR="00AF26A2" w:rsidRPr="004F3EE8" w:rsidRDefault="00AF26A2" w:rsidP="007E5272">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EF2180" w:rsidRDefault="00AF26A2"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tcPr>
          <w:p w:rsidR="00AF26A2" w:rsidRPr="00977818" w:rsidRDefault="00AF26A2" w:rsidP="00490F81">
            <w:pPr>
              <w:widowControl/>
              <w:adjustRightInd w:val="0"/>
              <w:snapToGrid w:val="0"/>
              <w:spacing w:line="240" w:lineRule="atLeast"/>
              <w:jc w:val="left"/>
              <w:rPr>
                <w:rFonts w:ascii="仿宋_GB2312" w:eastAsia="仿宋_GB2312" w:hAnsi="宋体" w:cs="宋体"/>
                <w:kern w:val="0"/>
                <w:sz w:val="28"/>
                <w:szCs w:val="28"/>
              </w:rPr>
            </w:pPr>
            <w:r w:rsidRPr="00977818">
              <w:rPr>
                <w:rFonts w:ascii="仿宋_GB2312" w:eastAsia="仿宋_GB2312" w:hAnsi="宋体" w:cs="宋体" w:hint="eastAsia"/>
                <w:kern w:val="0"/>
                <w:sz w:val="28"/>
                <w:szCs w:val="28"/>
              </w:rPr>
              <w:t>检测速度：单项≥30测试/小时</w:t>
            </w:r>
          </w:p>
        </w:tc>
        <w:tc>
          <w:tcPr>
            <w:tcW w:w="798" w:type="dxa"/>
            <w:tcBorders>
              <w:top w:val="nil"/>
              <w:left w:val="nil"/>
              <w:bottom w:val="single" w:sz="8" w:space="0" w:color="008000"/>
              <w:right w:val="single" w:sz="8" w:space="0" w:color="008000"/>
            </w:tcBorders>
            <w:shd w:val="clear" w:color="auto" w:fill="auto"/>
          </w:tcPr>
          <w:p w:rsidR="00AF26A2" w:rsidRPr="004F3EE8" w:rsidRDefault="00AF26A2" w:rsidP="007E5272">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EF2180" w:rsidRDefault="00AF26A2"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tcPr>
          <w:p w:rsidR="00AF26A2" w:rsidRPr="00977818" w:rsidRDefault="00AF26A2" w:rsidP="00490F81">
            <w:pPr>
              <w:widowControl/>
              <w:adjustRightInd w:val="0"/>
              <w:snapToGrid w:val="0"/>
              <w:spacing w:line="240" w:lineRule="atLeast"/>
              <w:jc w:val="left"/>
              <w:rPr>
                <w:rFonts w:ascii="仿宋_GB2312" w:eastAsia="仿宋_GB2312" w:hAnsi="宋体" w:cs="宋体"/>
                <w:kern w:val="0"/>
                <w:sz w:val="28"/>
                <w:szCs w:val="28"/>
              </w:rPr>
            </w:pPr>
            <w:r w:rsidRPr="00977818">
              <w:rPr>
                <w:rFonts w:ascii="仿宋_GB2312" w:eastAsia="仿宋_GB2312" w:hAnsi="宋体" w:cs="宋体" w:hint="eastAsia"/>
                <w:kern w:val="0"/>
                <w:sz w:val="28"/>
                <w:szCs w:val="28"/>
              </w:rPr>
              <w:t>原始管直接进样，加</w:t>
            </w:r>
            <w:proofErr w:type="gramStart"/>
            <w:r w:rsidRPr="00977818">
              <w:rPr>
                <w:rFonts w:ascii="仿宋_GB2312" w:eastAsia="仿宋_GB2312" w:hAnsi="宋体" w:cs="宋体" w:hint="eastAsia"/>
                <w:kern w:val="0"/>
                <w:sz w:val="28"/>
                <w:szCs w:val="28"/>
              </w:rPr>
              <w:t>样避免</w:t>
            </w:r>
            <w:proofErr w:type="gramEnd"/>
            <w:r w:rsidRPr="00977818">
              <w:rPr>
                <w:rFonts w:ascii="仿宋_GB2312" w:eastAsia="仿宋_GB2312" w:hAnsi="宋体" w:cs="宋体" w:hint="eastAsia"/>
                <w:kern w:val="0"/>
                <w:sz w:val="28"/>
                <w:szCs w:val="28"/>
              </w:rPr>
              <w:t>污染；可直接使用EDTA</w:t>
            </w:r>
            <w:r w:rsidR="00FE46F3">
              <w:rPr>
                <w:rFonts w:ascii="仿宋_GB2312" w:eastAsia="仿宋_GB2312" w:hAnsi="宋体" w:cs="宋体" w:hint="eastAsia"/>
                <w:kern w:val="0"/>
                <w:sz w:val="28"/>
                <w:szCs w:val="28"/>
              </w:rPr>
              <w:t>抗凝的血常规标本，</w:t>
            </w:r>
            <w:r w:rsidRPr="00977818">
              <w:rPr>
                <w:rFonts w:ascii="仿宋_GB2312" w:eastAsia="仿宋_GB2312" w:hAnsi="宋体" w:cs="宋体" w:hint="eastAsia"/>
                <w:kern w:val="0"/>
                <w:sz w:val="28"/>
                <w:szCs w:val="28"/>
              </w:rPr>
              <w:t>自动保持混匀标本</w:t>
            </w:r>
          </w:p>
        </w:tc>
        <w:tc>
          <w:tcPr>
            <w:tcW w:w="798" w:type="dxa"/>
            <w:tcBorders>
              <w:top w:val="nil"/>
              <w:left w:val="nil"/>
              <w:bottom w:val="single" w:sz="8" w:space="0" w:color="008000"/>
              <w:right w:val="single" w:sz="8" w:space="0" w:color="008000"/>
            </w:tcBorders>
            <w:shd w:val="clear" w:color="auto" w:fill="auto"/>
          </w:tcPr>
          <w:p w:rsidR="00AF26A2" w:rsidRPr="004F3EE8" w:rsidRDefault="00AF26A2" w:rsidP="007E5272">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EF2180" w:rsidRDefault="00AF26A2"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tcPr>
          <w:p w:rsidR="00AF26A2" w:rsidRPr="00977818" w:rsidRDefault="00AF26A2" w:rsidP="00490F81">
            <w:pPr>
              <w:widowControl/>
              <w:adjustRightInd w:val="0"/>
              <w:snapToGrid w:val="0"/>
              <w:spacing w:line="240" w:lineRule="atLeast"/>
              <w:jc w:val="left"/>
              <w:rPr>
                <w:rFonts w:ascii="仿宋_GB2312" w:eastAsia="仿宋_GB2312" w:hAnsi="宋体" w:cs="宋体"/>
                <w:kern w:val="0"/>
                <w:sz w:val="28"/>
                <w:szCs w:val="28"/>
              </w:rPr>
            </w:pPr>
            <w:r w:rsidRPr="00977818">
              <w:rPr>
                <w:rFonts w:ascii="仿宋_GB2312" w:eastAsia="仿宋_GB2312" w:hAnsi="宋体" w:cs="宋体" w:hint="eastAsia"/>
                <w:kern w:val="0"/>
                <w:sz w:val="28"/>
                <w:szCs w:val="28"/>
              </w:rPr>
              <w:t>样本类型：全血、血浆</w:t>
            </w:r>
          </w:p>
        </w:tc>
        <w:tc>
          <w:tcPr>
            <w:tcW w:w="798" w:type="dxa"/>
            <w:tcBorders>
              <w:top w:val="nil"/>
              <w:left w:val="nil"/>
              <w:bottom w:val="single" w:sz="8" w:space="0" w:color="008000"/>
              <w:right w:val="single" w:sz="8" w:space="0" w:color="008000"/>
            </w:tcBorders>
            <w:shd w:val="clear" w:color="auto" w:fill="auto"/>
          </w:tcPr>
          <w:p w:rsidR="00AF26A2" w:rsidRPr="004F3EE8" w:rsidRDefault="00AF26A2" w:rsidP="007E5272">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EF2180" w:rsidRDefault="00AF26A2"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097" w:type="dxa"/>
            <w:tcBorders>
              <w:top w:val="nil"/>
              <w:left w:val="nil"/>
              <w:bottom w:val="single" w:sz="8" w:space="0" w:color="008000"/>
              <w:right w:val="single" w:sz="8" w:space="0" w:color="008000"/>
            </w:tcBorders>
            <w:shd w:val="clear" w:color="auto" w:fill="auto"/>
          </w:tcPr>
          <w:p w:rsidR="00AF26A2" w:rsidRPr="00977818" w:rsidRDefault="00AF26A2" w:rsidP="00490F81">
            <w:pPr>
              <w:widowControl/>
              <w:adjustRightInd w:val="0"/>
              <w:snapToGrid w:val="0"/>
              <w:spacing w:line="240" w:lineRule="atLeast"/>
              <w:jc w:val="left"/>
              <w:rPr>
                <w:rFonts w:ascii="仿宋_GB2312" w:eastAsia="仿宋_GB2312" w:hAnsi="宋体" w:cs="宋体"/>
                <w:kern w:val="0"/>
                <w:sz w:val="28"/>
                <w:szCs w:val="28"/>
              </w:rPr>
            </w:pPr>
            <w:r w:rsidRPr="00977818">
              <w:rPr>
                <w:rFonts w:ascii="仿宋_GB2312" w:eastAsia="仿宋_GB2312" w:hAnsi="宋体" w:cs="宋体" w:hint="eastAsia"/>
                <w:kern w:val="0"/>
                <w:sz w:val="28"/>
                <w:szCs w:val="28"/>
              </w:rPr>
              <w:t>条码扫描试剂上机功能，二</w:t>
            </w:r>
            <w:proofErr w:type="gramStart"/>
            <w:r w:rsidRPr="00977818">
              <w:rPr>
                <w:rFonts w:ascii="仿宋_GB2312" w:eastAsia="仿宋_GB2312" w:hAnsi="宋体" w:cs="宋体" w:hint="eastAsia"/>
                <w:kern w:val="0"/>
                <w:sz w:val="28"/>
                <w:szCs w:val="28"/>
              </w:rPr>
              <w:t>维码扫码</w:t>
            </w:r>
            <w:proofErr w:type="gramEnd"/>
            <w:r w:rsidRPr="00977818">
              <w:rPr>
                <w:rFonts w:ascii="仿宋_GB2312" w:eastAsia="仿宋_GB2312" w:hAnsi="宋体" w:cs="宋体" w:hint="eastAsia"/>
                <w:kern w:val="0"/>
                <w:sz w:val="28"/>
                <w:szCs w:val="28"/>
              </w:rPr>
              <w:t>自动定标保证仪器的准确性</w:t>
            </w:r>
          </w:p>
        </w:tc>
        <w:tc>
          <w:tcPr>
            <w:tcW w:w="798" w:type="dxa"/>
            <w:tcBorders>
              <w:top w:val="nil"/>
              <w:left w:val="nil"/>
              <w:bottom w:val="single" w:sz="8" w:space="0" w:color="008000"/>
              <w:right w:val="single" w:sz="8" w:space="0" w:color="008000"/>
            </w:tcBorders>
            <w:shd w:val="clear" w:color="auto" w:fill="auto"/>
          </w:tcPr>
          <w:p w:rsidR="00AF26A2" w:rsidRPr="004F3EE8" w:rsidRDefault="00AF26A2" w:rsidP="007E5272">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EF2180" w:rsidRDefault="00AF26A2"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tcPr>
          <w:p w:rsidR="00AF26A2" w:rsidRPr="00977818" w:rsidRDefault="00AF26A2" w:rsidP="00490F81">
            <w:pPr>
              <w:widowControl/>
              <w:adjustRightInd w:val="0"/>
              <w:snapToGrid w:val="0"/>
              <w:spacing w:line="240" w:lineRule="atLeast"/>
              <w:jc w:val="left"/>
              <w:rPr>
                <w:rFonts w:ascii="仿宋_GB2312" w:eastAsia="仿宋_GB2312" w:hAnsi="宋体" w:cs="宋体"/>
                <w:kern w:val="0"/>
                <w:sz w:val="28"/>
                <w:szCs w:val="28"/>
              </w:rPr>
            </w:pPr>
            <w:r w:rsidRPr="00977818">
              <w:rPr>
                <w:rFonts w:ascii="仿宋_GB2312" w:eastAsia="仿宋_GB2312" w:hAnsi="宋体" w:cs="宋体" w:hint="eastAsia"/>
                <w:kern w:val="0"/>
                <w:sz w:val="28"/>
                <w:szCs w:val="28"/>
              </w:rPr>
              <w:t>检测项目：同时检测项目≥6项</w:t>
            </w:r>
          </w:p>
        </w:tc>
        <w:tc>
          <w:tcPr>
            <w:tcW w:w="798" w:type="dxa"/>
            <w:tcBorders>
              <w:top w:val="nil"/>
              <w:left w:val="nil"/>
              <w:bottom w:val="single" w:sz="8" w:space="0" w:color="008000"/>
              <w:right w:val="single" w:sz="8" w:space="0" w:color="008000"/>
            </w:tcBorders>
            <w:shd w:val="clear" w:color="auto" w:fill="auto"/>
          </w:tcPr>
          <w:p w:rsidR="00AF26A2" w:rsidRPr="004F3EE8" w:rsidRDefault="00AF26A2" w:rsidP="007E5272">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432FD5">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EF2180" w:rsidRDefault="00AF26A2"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AF26A2" w:rsidRPr="00977818" w:rsidRDefault="00AF26A2" w:rsidP="00490F81">
            <w:pPr>
              <w:widowControl/>
              <w:adjustRightInd w:val="0"/>
              <w:snapToGrid w:val="0"/>
              <w:spacing w:line="240" w:lineRule="atLeast"/>
              <w:jc w:val="left"/>
              <w:rPr>
                <w:rFonts w:ascii="仿宋_GB2312" w:eastAsia="仿宋_GB2312" w:hAnsi="宋体" w:cs="宋体"/>
                <w:kern w:val="0"/>
                <w:sz w:val="28"/>
                <w:szCs w:val="28"/>
              </w:rPr>
            </w:pPr>
            <w:r w:rsidRPr="00977818">
              <w:rPr>
                <w:rFonts w:ascii="仿宋_GB2312" w:eastAsia="仿宋_GB2312" w:hAnsi="宋体" w:cs="宋体" w:hint="eastAsia"/>
                <w:kern w:val="0"/>
                <w:sz w:val="28"/>
                <w:szCs w:val="28"/>
              </w:rPr>
              <w:t>具备耗材及废弃物状态提示</w:t>
            </w:r>
          </w:p>
        </w:tc>
        <w:tc>
          <w:tcPr>
            <w:tcW w:w="798" w:type="dxa"/>
            <w:tcBorders>
              <w:top w:val="nil"/>
              <w:left w:val="nil"/>
              <w:bottom w:val="single" w:sz="8" w:space="0" w:color="008000"/>
              <w:right w:val="single" w:sz="8" w:space="0" w:color="008000"/>
            </w:tcBorders>
            <w:shd w:val="clear" w:color="auto" w:fill="auto"/>
          </w:tcPr>
          <w:p w:rsidR="00AF26A2" w:rsidRPr="004F3EE8" w:rsidRDefault="00AF26A2" w:rsidP="007E5272">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1159DD" w:rsidRDefault="00AF26A2"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097" w:type="dxa"/>
            <w:tcBorders>
              <w:top w:val="nil"/>
              <w:left w:val="nil"/>
              <w:bottom w:val="single" w:sz="8" w:space="0" w:color="008000"/>
              <w:right w:val="single" w:sz="8" w:space="0" w:color="008000"/>
            </w:tcBorders>
            <w:shd w:val="clear" w:color="auto" w:fill="auto"/>
            <w:vAlign w:val="center"/>
          </w:tcPr>
          <w:p w:rsidR="00AF26A2" w:rsidRPr="009169B1" w:rsidRDefault="00AF26A2" w:rsidP="00B54F1D">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AF26A2" w:rsidRPr="004F3EE8" w:rsidRDefault="00AF26A2"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EF2180" w:rsidRDefault="00AF26A2"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097" w:type="dxa"/>
            <w:tcBorders>
              <w:top w:val="nil"/>
              <w:left w:val="nil"/>
              <w:bottom w:val="single" w:sz="8" w:space="0" w:color="008000"/>
              <w:right w:val="single" w:sz="8" w:space="0" w:color="008000"/>
            </w:tcBorders>
            <w:shd w:val="clear" w:color="auto" w:fill="auto"/>
            <w:vAlign w:val="center"/>
          </w:tcPr>
          <w:p w:rsidR="00AF26A2" w:rsidRPr="009169B1" w:rsidRDefault="00AF26A2" w:rsidP="00782C27">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AF26A2" w:rsidRPr="004F3EE8" w:rsidRDefault="00AF26A2"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2C503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Pr="00AF26A2" w:rsidRDefault="00D8040F" w:rsidP="00AF26A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AF26A2" w:rsidRPr="00AF26A2">
              <w:rPr>
                <w:rFonts w:ascii="仿宋_GB2312" w:eastAsia="仿宋_GB2312" w:hAnsi="宋体" w:cs="宋体" w:hint="eastAsia"/>
                <w:bCs/>
                <w:kern w:val="0"/>
                <w:sz w:val="28"/>
                <w:szCs w:val="28"/>
              </w:rPr>
              <w:t>10</w:t>
            </w:r>
          </w:p>
        </w:tc>
        <w:tc>
          <w:tcPr>
            <w:tcW w:w="9097" w:type="dxa"/>
            <w:tcBorders>
              <w:top w:val="nil"/>
              <w:left w:val="nil"/>
              <w:bottom w:val="single" w:sz="8" w:space="0" w:color="008000"/>
              <w:right w:val="single" w:sz="8" w:space="0" w:color="008000"/>
            </w:tcBorders>
            <w:shd w:val="clear" w:color="auto" w:fill="auto"/>
            <w:vAlign w:val="center"/>
          </w:tcPr>
          <w:p w:rsidR="00AF26A2" w:rsidRPr="00AF26A2" w:rsidRDefault="00AF26A2" w:rsidP="00AF26A2">
            <w:pPr>
              <w:widowControl/>
              <w:adjustRightInd w:val="0"/>
              <w:snapToGrid w:val="0"/>
              <w:jc w:val="left"/>
              <w:rPr>
                <w:rFonts w:ascii="仿宋_GB2312" w:eastAsia="仿宋_GB2312" w:hAnsi="宋体" w:cs="宋体"/>
                <w:bCs/>
                <w:kern w:val="0"/>
                <w:sz w:val="28"/>
                <w:szCs w:val="28"/>
              </w:rPr>
            </w:pPr>
            <w:r w:rsidRPr="00AF26A2">
              <w:rPr>
                <w:rFonts w:ascii="仿宋_GB2312" w:eastAsia="仿宋_GB2312" w:hAnsi="宋体" w:cs="宋体" w:hint="eastAsia"/>
                <w:bCs/>
                <w:kern w:val="0"/>
                <w:sz w:val="28"/>
                <w:szCs w:val="28"/>
              </w:rPr>
              <w:t>提供</w:t>
            </w:r>
            <w:r w:rsidR="00D8040F">
              <w:rPr>
                <w:rFonts w:ascii="仿宋_GB2312" w:eastAsia="仿宋_GB2312" w:hAnsi="宋体" w:cs="宋体" w:hint="eastAsia"/>
                <w:bCs/>
                <w:kern w:val="0"/>
                <w:sz w:val="28"/>
                <w:szCs w:val="28"/>
              </w:rPr>
              <w:t>以下检测项目所需</w:t>
            </w:r>
            <w:r w:rsidRPr="00AF26A2">
              <w:rPr>
                <w:rFonts w:ascii="仿宋_GB2312" w:eastAsia="仿宋_GB2312" w:hAnsi="宋体" w:cs="宋体" w:hint="eastAsia"/>
                <w:bCs/>
                <w:kern w:val="0"/>
                <w:sz w:val="28"/>
                <w:szCs w:val="28"/>
              </w:rPr>
              <w:t>配套耗材</w:t>
            </w:r>
            <w:r w:rsidR="00D8040F">
              <w:rPr>
                <w:rFonts w:ascii="仿宋_GB2312" w:eastAsia="仿宋_GB2312" w:hAnsi="宋体" w:cs="宋体" w:hint="eastAsia"/>
                <w:bCs/>
                <w:kern w:val="0"/>
                <w:sz w:val="28"/>
                <w:szCs w:val="28"/>
              </w:rPr>
              <w:t>及试剂</w:t>
            </w:r>
            <w:r w:rsidRPr="00AF26A2">
              <w:rPr>
                <w:rFonts w:ascii="仿宋_GB2312" w:eastAsia="仿宋_GB2312" w:hAnsi="宋体" w:cs="宋体" w:hint="eastAsia"/>
                <w:bCs/>
                <w:kern w:val="0"/>
                <w:sz w:val="28"/>
                <w:szCs w:val="28"/>
              </w:rPr>
              <w:t>医疗器械注册证及长期供应价格（含名称、品牌、规格型号、单价)</w:t>
            </w:r>
          </w:p>
        </w:tc>
        <w:tc>
          <w:tcPr>
            <w:tcW w:w="798" w:type="dxa"/>
            <w:tcBorders>
              <w:top w:val="nil"/>
              <w:left w:val="nil"/>
              <w:bottom w:val="single" w:sz="8" w:space="0" w:color="008000"/>
              <w:right w:val="single" w:sz="8" w:space="0" w:color="008000"/>
            </w:tcBorders>
            <w:shd w:val="clear" w:color="auto" w:fill="auto"/>
          </w:tcPr>
          <w:p w:rsidR="00AF26A2" w:rsidRPr="00AF26A2" w:rsidRDefault="00AF26A2" w:rsidP="00AF26A2">
            <w:pPr>
              <w:widowControl/>
              <w:adjustRightInd w:val="0"/>
              <w:snapToGrid w:val="0"/>
              <w:spacing w:line="240" w:lineRule="atLeast"/>
              <w:jc w:val="left"/>
              <w:rPr>
                <w:rFonts w:ascii="仿宋_GB2312" w:eastAsia="仿宋_GB2312" w:hAnsi="宋体" w:cs="宋体"/>
                <w:bCs/>
                <w:kern w:val="0"/>
                <w:sz w:val="28"/>
                <w:szCs w:val="28"/>
              </w:rPr>
            </w:pPr>
            <w:r w:rsidRPr="00AF26A2">
              <w:rPr>
                <w:rFonts w:ascii="仿宋_GB2312" w:eastAsia="仿宋_GB2312" w:hAnsi="宋体" w:cs="宋体" w:hint="eastAsia"/>
                <w:bCs/>
                <w:kern w:val="0"/>
                <w:sz w:val="28"/>
                <w:szCs w:val="28"/>
              </w:rPr>
              <w:t>具备</w:t>
            </w:r>
          </w:p>
        </w:tc>
      </w:tr>
      <w:tr w:rsidR="00D8040F" w:rsidTr="002C503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D8040F" w:rsidRDefault="00D8040F" w:rsidP="00AF26A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10.1</w:t>
            </w:r>
          </w:p>
        </w:tc>
        <w:tc>
          <w:tcPr>
            <w:tcW w:w="9097" w:type="dxa"/>
            <w:tcBorders>
              <w:top w:val="nil"/>
              <w:left w:val="nil"/>
              <w:bottom w:val="single" w:sz="8" w:space="0" w:color="008000"/>
              <w:right w:val="single" w:sz="8" w:space="0" w:color="008000"/>
            </w:tcBorders>
            <w:shd w:val="clear" w:color="auto" w:fill="auto"/>
            <w:vAlign w:val="center"/>
          </w:tcPr>
          <w:p w:rsidR="00D8040F" w:rsidRPr="00AF26A2" w:rsidRDefault="00D8040F" w:rsidP="00D8040F">
            <w:pPr>
              <w:widowControl/>
              <w:adjustRightInd w:val="0"/>
              <w:snapToGrid w:val="0"/>
              <w:jc w:val="left"/>
              <w:rPr>
                <w:rFonts w:ascii="仿宋_GB2312" w:eastAsia="仿宋_GB2312" w:hAnsi="宋体" w:cs="宋体"/>
                <w:bCs/>
                <w:kern w:val="0"/>
                <w:sz w:val="28"/>
                <w:szCs w:val="28"/>
              </w:rPr>
            </w:pPr>
            <w:r w:rsidRPr="00D8040F">
              <w:rPr>
                <w:rFonts w:ascii="仿宋_GB2312" w:eastAsia="仿宋_GB2312" w:hAnsi="宋体" w:cs="宋体" w:hint="eastAsia"/>
                <w:bCs/>
                <w:kern w:val="0"/>
                <w:sz w:val="28"/>
                <w:szCs w:val="28"/>
              </w:rPr>
              <w:t>pro-BNP</w:t>
            </w:r>
          </w:p>
        </w:tc>
        <w:tc>
          <w:tcPr>
            <w:tcW w:w="798" w:type="dxa"/>
            <w:tcBorders>
              <w:top w:val="nil"/>
              <w:left w:val="nil"/>
              <w:bottom w:val="single" w:sz="8" w:space="0" w:color="008000"/>
              <w:right w:val="single" w:sz="8" w:space="0" w:color="008000"/>
            </w:tcBorders>
            <w:shd w:val="clear" w:color="auto" w:fill="auto"/>
          </w:tcPr>
          <w:p w:rsidR="00D8040F" w:rsidRPr="004F3EE8" w:rsidRDefault="00D8040F" w:rsidP="005501BE">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8040F" w:rsidTr="002C503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D8040F" w:rsidRDefault="00D8040F" w:rsidP="00AF26A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10.2</w:t>
            </w:r>
          </w:p>
        </w:tc>
        <w:tc>
          <w:tcPr>
            <w:tcW w:w="9097" w:type="dxa"/>
            <w:tcBorders>
              <w:top w:val="nil"/>
              <w:left w:val="nil"/>
              <w:bottom w:val="single" w:sz="8" w:space="0" w:color="008000"/>
              <w:right w:val="single" w:sz="8" w:space="0" w:color="008000"/>
            </w:tcBorders>
            <w:shd w:val="clear" w:color="auto" w:fill="auto"/>
            <w:vAlign w:val="center"/>
          </w:tcPr>
          <w:p w:rsidR="00D8040F" w:rsidRPr="00AF26A2" w:rsidRDefault="00A1418C" w:rsidP="00A1418C">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CTNI或</w:t>
            </w:r>
            <w:r w:rsidR="00D8040F" w:rsidRPr="00D8040F">
              <w:rPr>
                <w:rFonts w:ascii="仿宋_GB2312" w:eastAsia="仿宋_GB2312" w:hAnsi="宋体" w:cs="宋体" w:hint="eastAsia"/>
                <w:bCs/>
                <w:kern w:val="0"/>
                <w:sz w:val="28"/>
                <w:szCs w:val="28"/>
              </w:rPr>
              <w:t>C</w:t>
            </w:r>
            <w:r>
              <w:rPr>
                <w:rFonts w:ascii="仿宋_GB2312" w:eastAsia="仿宋_GB2312" w:hAnsi="宋体" w:cs="宋体" w:hint="eastAsia"/>
                <w:bCs/>
                <w:kern w:val="0"/>
                <w:sz w:val="28"/>
                <w:szCs w:val="28"/>
              </w:rPr>
              <w:t>T</w:t>
            </w:r>
            <w:r w:rsidR="00D8040F" w:rsidRPr="00D8040F">
              <w:rPr>
                <w:rFonts w:ascii="仿宋_GB2312" w:eastAsia="仿宋_GB2312" w:hAnsi="宋体" w:cs="宋体" w:hint="eastAsia"/>
                <w:bCs/>
                <w:kern w:val="0"/>
                <w:sz w:val="28"/>
                <w:szCs w:val="28"/>
              </w:rPr>
              <w:t>NT</w:t>
            </w:r>
          </w:p>
        </w:tc>
        <w:tc>
          <w:tcPr>
            <w:tcW w:w="798" w:type="dxa"/>
            <w:tcBorders>
              <w:top w:val="nil"/>
              <w:left w:val="nil"/>
              <w:bottom w:val="single" w:sz="8" w:space="0" w:color="008000"/>
              <w:right w:val="single" w:sz="8" w:space="0" w:color="008000"/>
            </w:tcBorders>
            <w:shd w:val="clear" w:color="auto" w:fill="auto"/>
          </w:tcPr>
          <w:p w:rsidR="00D8040F" w:rsidRPr="004F3EE8" w:rsidRDefault="00D8040F" w:rsidP="005501BE">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D8040F" w:rsidTr="002C503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D8040F" w:rsidRDefault="00D8040F" w:rsidP="00AF26A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10.3</w:t>
            </w:r>
          </w:p>
        </w:tc>
        <w:tc>
          <w:tcPr>
            <w:tcW w:w="9097" w:type="dxa"/>
            <w:tcBorders>
              <w:top w:val="nil"/>
              <w:left w:val="nil"/>
              <w:bottom w:val="single" w:sz="8" w:space="0" w:color="008000"/>
              <w:right w:val="single" w:sz="8" w:space="0" w:color="008000"/>
            </w:tcBorders>
            <w:shd w:val="clear" w:color="auto" w:fill="auto"/>
            <w:vAlign w:val="center"/>
          </w:tcPr>
          <w:p w:rsidR="00D8040F" w:rsidRPr="00AF26A2" w:rsidRDefault="00D8040F" w:rsidP="00A1418C">
            <w:pPr>
              <w:widowControl/>
              <w:adjustRightInd w:val="0"/>
              <w:snapToGrid w:val="0"/>
              <w:jc w:val="left"/>
              <w:rPr>
                <w:rFonts w:ascii="仿宋_GB2312" w:eastAsia="仿宋_GB2312" w:hAnsi="宋体" w:cs="宋体"/>
                <w:bCs/>
                <w:kern w:val="0"/>
                <w:sz w:val="28"/>
                <w:szCs w:val="28"/>
              </w:rPr>
            </w:pPr>
            <w:r w:rsidRPr="00D8040F">
              <w:rPr>
                <w:rFonts w:ascii="仿宋_GB2312" w:eastAsia="仿宋_GB2312" w:hAnsi="宋体" w:cs="宋体" w:hint="eastAsia"/>
                <w:bCs/>
                <w:kern w:val="0"/>
                <w:sz w:val="28"/>
                <w:szCs w:val="28"/>
              </w:rPr>
              <w:t>MYO</w:t>
            </w:r>
          </w:p>
        </w:tc>
        <w:tc>
          <w:tcPr>
            <w:tcW w:w="798" w:type="dxa"/>
            <w:tcBorders>
              <w:top w:val="nil"/>
              <w:left w:val="nil"/>
              <w:bottom w:val="single" w:sz="8" w:space="0" w:color="008000"/>
              <w:right w:val="single" w:sz="8" w:space="0" w:color="008000"/>
            </w:tcBorders>
            <w:shd w:val="clear" w:color="auto" w:fill="auto"/>
          </w:tcPr>
          <w:p w:rsidR="00D8040F" w:rsidRPr="00AF26A2" w:rsidRDefault="00D8040F" w:rsidP="005501BE">
            <w:pPr>
              <w:widowControl/>
              <w:adjustRightInd w:val="0"/>
              <w:snapToGrid w:val="0"/>
              <w:spacing w:line="240" w:lineRule="atLeast"/>
              <w:jc w:val="left"/>
              <w:rPr>
                <w:rFonts w:ascii="仿宋_GB2312" w:eastAsia="仿宋_GB2312" w:hAnsi="宋体" w:cs="宋体"/>
                <w:bCs/>
                <w:kern w:val="0"/>
                <w:sz w:val="28"/>
                <w:szCs w:val="28"/>
              </w:rPr>
            </w:pPr>
            <w:r w:rsidRPr="00AF26A2">
              <w:rPr>
                <w:rFonts w:ascii="仿宋_GB2312" w:eastAsia="仿宋_GB2312" w:hAnsi="宋体" w:cs="宋体" w:hint="eastAsia"/>
                <w:bCs/>
                <w:kern w:val="0"/>
                <w:sz w:val="28"/>
                <w:szCs w:val="28"/>
              </w:rPr>
              <w:t>具备</w:t>
            </w:r>
          </w:p>
        </w:tc>
      </w:tr>
      <w:tr w:rsidR="00D8040F" w:rsidTr="002C503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D8040F" w:rsidRDefault="00D8040F" w:rsidP="00AF26A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10.4</w:t>
            </w:r>
          </w:p>
        </w:tc>
        <w:tc>
          <w:tcPr>
            <w:tcW w:w="9097" w:type="dxa"/>
            <w:tcBorders>
              <w:top w:val="nil"/>
              <w:left w:val="nil"/>
              <w:bottom w:val="single" w:sz="8" w:space="0" w:color="008000"/>
              <w:right w:val="single" w:sz="8" w:space="0" w:color="008000"/>
            </w:tcBorders>
            <w:shd w:val="clear" w:color="auto" w:fill="auto"/>
            <w:vAlign w:val="center"/>
          </w:tcPr>
          <w:p w:rsidR="00D8040F" w:rsidRPr="00AF26A2" w:rsidRDefault="00D8040F" w:rsidP="00AF26A2">
            <w:pPr>
              <w:widowControl/>
              <w:adjustRightInd w:val="0"/>
              <w:snapToGrid w:val="0"/>
              <w:jc w:val="left"/>
              <w:rPr>
                <w:rFonts w:ascii="仿宋_GB2312" w:eastAsia="仿宋_GB2312" w:hAnsi="宋体" w:cs="宋体"/>
                <w:bCs/>
                <w:kern w:val="0"/>
                <w:sz w:val="28"/>
                <w:szCs w:val="28"/>
              </w:rPr>
            </w:pPr>
            <w:r w:rsidRPr="00D8040F">
              <w:rPr>
                <w:rFonts w:ascii="仿宋_GB2312" w:eastAsia="仿宋_GB2312" w:hAnsi="宋体" w:cs="宋体" w:hint="eastAsia"/>
                <w:bCs/>
                <w:kern w:val="0"/>
                <w:sz w:val="28"/>
                <w:szCs w:val="28"/>
              </w:rPr>
              <w:t>CK-MB</w:t>
            </w:r>
          </w:p>
        </w:tc>
        <w:tc>
          <w:tcPr>
            <w:tcW w:w="798" w:type="dxa"/>
            <w:tcBorders>
              <w:top w:val="nil"/>
              <w:left w:val="nil"/>
              <w:bottom w:val="single" w:sz="8" w:space="0" w:color="008000"/>
              <w:right w:val="single" w:sz="8" w:space="0" w:color="008000"/>
            </w:tcBorders>
            <w:shd w:val="clear" w:color="auto" w:fill="auto"/>
          </w:tcPr>
          <w:p w:rsidR="00D8040F" w:rsidRPr="004F3EE8" w:rsidRDefault="00D8040F" w:rsidP="005501BE">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AF26A2"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p>
        </w:tc>
      </w:tr>
      <w:tr w:rsidR="00AF26A2"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AF26A2" w:rsidRDefault="00AF26A2" w:rsidP="009D1E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9D1EBC">
              <w:rPr>
                <w:rFonts w:ascii="仿宋_GB2312" w:eastAsia="仿宋_GB2312" w:hAnsi="宋体" w:cs="宋体" w:hint="eastAsia"/>
                <w:kern w:val="0"/>
                <w:sz w:val="28"/>
                <w:szCs w:val="28"/>
              </w:rPr>
              <w:t>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F26A2"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F26A2"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F26A2"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AF26A2" w:rsidRPr="00001E12" w:rsidRDefault="00AF26A2">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F26A2"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AF26A2" w:rsidRPr="00001E12" w:rsidRDefault="00AF26A2">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AF26A2" w:rsidRDefault="00AF26A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Pr="005C1052" w:rsidRDefault="00936D23">
      <w:pPr>
        <w:rPr>
          <w:rFonts w:eastAsia="仿宋_GB2312"/>
          <w:b/>
          <w:bCs/>
          <w:color w:val="FF0000"/>
          <w:sz w:val="28"/>
          <w:szCs w:val="28"/>
        </w:rPr>
      </w:pPr>
      <w:bookmarkStart w:id="0" w:name="_GoBack"/>
      <w:bookmarkEnd w:id="0"/>
    </w:p>
    <w:sectPr w:rsidR="00936D23" w:rsidRPr="005C1052" w:rsidSect="002C59DF">
      <w:pgSz w:w="11906" w:h="16838"/>
      <w:pgMar w:top="1304" w:right="1021" w:bottom="113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5F5" w:rsidRDefault="001665F5" w:rsidP="00863368">
      <w:r>
        <w:separator/>
      </w:r>
    </w:p>
  </w:endnote>
  <w:endnote w:type="continuationSeparator" w:id="0">
    <w:p w:rsidR="001665F5" w:rsidRDefault="001665F5"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5F5" w:rsidRDefault="001665F5" w:rsidP="00863368">
      <w:r>
        <w:separator/>
      </w:r>
    </w:p>
  </w:footnote>
  <w:footnote w:type="continuationSeparator" w:id="0">
    <w:p w:rsidR="001665F5" w:rsidRDefault="001665F5"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665F5"/>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59DF"/>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A6806"/>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290E"/>
    <w:rsid w:val="00597A95"/>
    <w:rsid w:val="005A4656"/>
    <w:rsid w:val="005B01E8"/>
    <w:rsid w:val="005B20B8"/>
    <w:rsid w:val="005B5E65"/>
    <w:rsid w:val="005C1052"/>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0E26"/>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6268"/>
    <w:rsid w:val="006B76E5"/>
    <w:rsid w:val="006B7B28"/>
    <w:rsid w:val="006C01F0"/>
    <w:rsid w:val="006C6BEB"/>
    <w:rsid w:val="006D53A9"/>
    <w:rsid w:val="006D6296"/>
    <w:rsid w:val="006E3FB2"/>
    <w:rsid w:val="006E5434"/>
    <w:rsid w:val="006E5A4F"/>
    <w:rsid w:val="006F3E49"/>
    <w:rsid w:val="006F4947"/>
    <w:rsid w:val="007001F0"/>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3AB1"/>
    <w:rsid w:val="00774259"/>
    <w:rsid w:val="00777FE5"/>
    <w:rsid w:val="00782C27"/>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A4B75"/>
    <w:rsid w:val="008A6638"/>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0429B"/>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163F"/>
    <w:rsid w:val="0097314B"/>
    <w:rsid w:val="00975232"/>
    <w:rsid w:val="00976B8E"/>
    <w:rsid w:val="00977818"/>
    <w:rsid w:val="00981B96"/>
    <w:rsid w:val="00983455"/>
    <w:rsid w:val="00996A05"/>
    <w:rsid w:val="009A1CCE"/>
    <w:rsid w:val="009A3EA5"/>
    <w:rsid w:val="009A6166"/>
    <w:rsid w:val="009A70F1"/>
    <w:rsid w:val="009B0B82"/>
    <w:rsid w:val="009B4CC0"/>
    <w:rsid w:val="009B5A86"/>
    <w:rsid w:val="009C057E"/>
    <w:rsid w:val="009C4459"/>
    <w:rsid w:val="009C5094"/>
    <w:rsid w:val="009C75FC"/>
    <w:rsid w:val="009D1EBC"/>
    <w:rsid w:val="009D71CE"/>
    <w:rsid w:val="009E074B"/>
    <w:rsid w:val="009E2F57"/>
    <w:rsid w:val="009E71D2"/>
    <w:rsid w:val="009E7BBF"/>
    <w:rsid w:val="009F7510"/>
    <w:rsid w:val="00A02FDA"/>
    <w:rsid w:val="00A10591"/>
    <w:rsid w:val="00A11322"/>
    <w:rsid w:val="00A1418C"/>
    <w:rsid w:val="00A16C02"/>
    <w:rsid w:val="00A226D8"/>
    <w:rsid w:val="00A32AA1"/>
    <w:rsid w:val="00A32B79"/>
    <w:rsid w:val="00A34596"/>
    <w:rsid w:val="00A45E3A"/>
    <w:rsid w:val="00A50117"/>
    <w:rsid w:val="00A518E1"/>
    <w:rsid w:val="00A555BB"/>
    <w:rsid w:val="00A5709A"/>
    <w:rsid w:val="00A603A6"/>
    <w:rsid w:val="00A60B70"/>
    <w:rsid w:val="00A65634"/>
    <w:rsid w:val="00A66A68"/>
    <w:rsid w:val="00A73DA4"/>
    <w:rsid w:val="00A85884"/>
    <w:rsid w:val="00A86FA7"/>
    <w:rsid w:val="00A93436"/>
    <w:rsid w:val="00AA061F"/>
    <w:rsid w:val="00AA2BD7"/>
    <w:rsid w:val="00AA7A46"/>
    <w:rsid w:val="00AB1A45"/>
    <w:rsid w:val="00AB59E1"/>
    <w:rsid w:val="00AB6268"/>
    <w:rsid w:val="00AC35D2"/>
    <w:rsid w:val="00AC3BD5"/>
    <w:rsid w:val="00AD19BA"/>
    <w:rsid w:val="00AD2D7B"/>
    <w:rsid w:val="00AD5B94"/>
    <w:rsid w:val="00AD6E0E"/>
    <w:rsid w:val="00AE36FA"/>
    <w:rsid w:val="00AE4CED"/>
    <w:rsid w:val="00AE6057"/>
    <w:rsid w:val="00AF21D6"/>
    <w:rsid w:val="00AF26A2"/>
    <w:rsid w:val="00AF78B4"/>
    <w:rsid w:val="00AF7C37"/>
    <w:rsid w:val="00B01674"/>
    <w:rsid w:val="00B05CC2"/>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688"/>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040F"/>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30EE"/>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1C0D"/>
    <w:rsid w:val="00FB2C8E"/>
    <w:rsid w:val="00FB2EDE"/>
    <w:rsid w:val="00FB6654"/>
    <w:rsid w:val="00FB7195"/>
    <w:rsid w:val="00FC34DC"/>
    <w:rsid w:val="00FC5D05"/>
    <w:rsid w:val="00FD09F3"/>
    <w:rsid w:val="00FD324E"/>
    <w:rsid w:val="00FD78DC"/>
    <w:rsid w:val="00FE09DC"/>
    <w:rsid w:val="00FE3FB1"/>
    <w:rsid w:val="00FE46F3"/>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5E00F318"/>
  <w15:docId w15:val="{361FCC5F-4996-496B-9450-35016207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11">
    <w:name w:val="正文1"/>
    <w:qFormat/>
    <w:rsid w:val="0097781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413B9-8B20-4934-A937-9BF121CA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Pages>
  <Words>146</Words>
  <Characters>833</Characters>
  <Application>Microsoft Office Word</Application>
  <DocSecurity>0</DocSecurity>
  <Lines>6</Lines>
  <Paragraphs>1</Paragraphs>
  <ScaleCrop>false</ScaleCrop>
  <Company>china</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99</cp:revision>
  <cp:lastPrinted>2021-01-22T01:22:00Z</cp:lastPrinted>
  <dcterms:created xsi:type="dcterms:W3CDTF">2021-03-01T03:03:00Z</dcterms:created>
  <dcterms:modified xsi:type="dcterms:W3CDTF">2022-07-11T03:21:00Z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