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81" w:firstLineChars="300"/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河南省人民医院医（技）师进修申请表</w:t>
      </w:r>
    </w:p>
    <w:tbl>
      <w:tblPr>
        <w:tblStyle w:val="4"/>
        <w:tblpPr w:leftFromText="180" w:rightFromText="180" w:vertAnchor="text" w:horzAnchor="page" w:tblpXSpec="center" w:tblpY="2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54"/>
        <w:gridCol w:w="1489"/>
        <w:gridCol w:w="1362"/>
        <w:gridCol w:w="1605"/>
        <w:gridCol w:w="56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 xml:space="preserve">性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 xml:space="preserve"> 别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龄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历</w:t>
            </w:r>
          </w:p>
        </w:tc>
        <w:tc>
          <w:tcPr>
            <w:tcW w:w="14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健康状况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>医务处电话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称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参加工作时间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联系电话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所在单位名称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none"/>
                <w:lang w:val="en-US" w:eastAsia="zh-CN"/>
              </w:rPr>
              <w:t>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no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单位类别（请划√）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我院医联体内医院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>（是 否） 我院对口支援医院（是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身份证号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医（技）师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  <w:t>执业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证件号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申请进修科室名称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儿科--儿童重症监护病房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31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申请进修总时间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  年    月    日至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工作经历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起  止  年  月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工作单位名称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选送单位意见</w:t>
            </w:r>
          </w:p>
        </w:tc>
        <w:tc>
          <w:tcPr>
            <w:tcW w:w="7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</w:p>
          <w:p>
            <w:pPr>
              <w:widowControl/>
              <w:spacing w:line="600" w:lineRule="exact"/>
              <w:ind w:firstLine="2400" w:firstLineChars="12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盖章（单位公章）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  年    月    日</w:t>
            </w:r>
          </w:p>
        </w:tc>
      </w:tr>
    </w:tbl>
    <w:p>
      <w:pPr>
        <w:spacing w:line="560" w:lineRule="exact"/>
        <w:ind w:firstLine="3992" w:firstLineChars="190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申请人签字：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填表日期：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日</w:t>
      </w:r>
    </w:p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u w:val="single"/>
          <w:lang w:val="en-US" w:eastAsia="zh-CN"/>
        </w:rPr>
        <w:t>备注：本申请除申请人签字项目需要本人签名外，其他内容需打印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  <w:lang w:val="en-US" w:eastAsia="zh-CN"/>
        </w:rPr>
        <w:t>。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auto"/>
          <w:lang w:eastAsia="zh-CN"/>
        </w:rPr>
        <w:t>河南省人民医院外院工作人员进修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auto"/>
        </w:rPr>
        <w:t>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080" w:firstLineChars="11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甲方：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河南省人民医院教育培训部继续教育科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（以下简称甲方）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乙方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：（进修人员姓名）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（以下简称乙方）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丙方：（进修人员单位名称）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（以下简称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为了加强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对进修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的管理，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进一步明确各方职责，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针对当前工作中的实际情况，经协商达成如下协议：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一、甲方的权利和义务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1、甲方在乙方报到后，需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告知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乙方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甲方的相关管理规定。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2、甲方需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按照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乙方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及其单位的意愿安排相应专业的进修学习。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甲方负责监督及指导日常教学工作。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3、甲方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需督促甲方的各科室认真执行本科室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制定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的进修人员培养方案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auto"/>
        </w:rPr>
        <w:t>甲方需依照协议在自己的职责范围内协调解决乙方提出的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auto"/>
          <w:lang w:eastAsia="zh-CN"/>
        </w:rPr>
        <w:t>学习方面的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auto"/>
        </w:rPr>
        <w:t>合理要求。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二、乙方的权利和义务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1、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乙方在进修期间，必须遵守甲方《河南省人民医院进修人员管理规定》，知晓《进修人员须知》的相关内容。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因违反上述规定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引起的纠纷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，由乙方自行解决，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概不负责。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2、乙方在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进修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期间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人身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财产安全由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乙方个人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负责，由此引发的纠纷由乙方负责解决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3、甲方不负责乙方在进修期间的住宿，乙方在外住宿发生的安全问题由乙方个人负责。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、乙方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在进修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期间违反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有关规定，给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造成各类经济损失的，由乙方赔偿。给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造成其他损失的，按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甲方《河南省人民医院进修人员管理规定》处理。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三、丙方的权利和义务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>1、丙方有权利申请调整进修人员的进修时长及进修科室，并负责向甲方递交调整申请。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>2、丙方需要按照《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河南省人民医院进修人员管理规定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>》中第一章进修接收条件及要求推选进修人员。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未尽事宜见《河南省人民医院进修人员管理规定》，该管理规定作为本协议的附件，与本协议具有同等法律效力，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其它未尽事宜由甲乙双方共同商定，根据需要可另附文。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、本协议经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方签字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、盖章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后生效，有效期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为丙方委派乙方进修期间，进修结束协议终止。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、未经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三方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协商一致，</w:t>
      </w:r>
      <w:r>
        <w:rPr>
          <w:rFonts w:hint="eastAsia" w:ascii="宋体" w:hAnsi="宋体" w:eastAsia="宋体" w:cs="宋体"/>
          <w:sz w:val="21"/>
          <w:szCs w:val="21"/>
        </w:rPr>
        <w:t>任何一方不得解除或变更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本协议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。如协议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任何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一方有违约行为，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劝阻无效时有权终止协议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，即解除进修合作关系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七、本协议在履行过程中发生争议，三方可协商解决，协商不成，可向甲方所在地人民法院提起诉讼。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八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、本协议一式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份，协议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方各持一份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甲方：河南省人民医院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教育培训部继续教育科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（盖章）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（签字）：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丙方：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（盖章）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20" w:lineRule="exact"/>
        <w:ind w:firstLine="6510" w:firstLineChars="3100"/>
        <w:textAlignment w:val="auto"/>
        <w:outlineLvl w:val="9"/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 xml:space="preserve">年   月   日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VlMjRjOGI0ZDA4NWY0YzRkYjZkNTE0OTUyZWEifQ=="/>
  </w:docVars>
  <w:rsids>
    <w:rsidRoot w:val="00000000"/>
    <w:rsid w:val="0FD929A3"/>
    <w:rsid w:val="1D591DF1"/>
    <w:rsid w:val="59F114F9"/>
    <w:rsid w:val="6F2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2023-04-13T07:25:00Z</dcterms:created>
  <dc:creator>Administrator</dc:creator>
  <cp:lastModifiedBy>萝卜头</cp:lastModifiedBy>
  <dcterms:modified xsi:type="dcterms:W3CDTF">2024-02-20T00:55:30Z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4B1A3EBB5A25465FBC62E6E0D69117CC_12</vt:lpwstr>
  </property>
</Properties>
</file>