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9F287A" w:rsidP="0000472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阴茎</w:t>
            </w:r>
            <w:r w:rsidR="00004725">
              <w:rPr>
                <w:rFonts w:ascii="仿宋_GB2312" w:eastAsia="仿宋_GB2312" w:hAnsi="宋体" w:cs="宋体" w:hint="eastAsia"/>
                <w:b/>
                <w:bCs/>
                <w:color w:val="0000FF"/>
                <w:kern w:val="0"/>
                <w:sz w:val="28"/>
                <w:szCs w:val="28"/>
              </w:rPr>
              <w:t>勃起监测仪</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00472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功能要求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CB088B">
            <w:pPr>
              <w:widowControl/>
              <w:adjustRightInd w:val="0"/>
              <w:snapToGrid w:val="0"/>
              <w:spacing w:line="240" w:lineRule="atLeast"/>
              <w:jc w:val="center"/>
              <w:rPr>
                <w:rFonts w:ascii="仿宋_GB2312" w:eastAsia="仿宋_GB2312" w:hAnsi="宋体" w:cs="宋体"/>
                <w:kern w:val="0"/>
                <w:sz w:val="28"/>
                <w:szCs w:val="28"/>
              </w:rPr>
            </w:pP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1.1</w:t>
            </w:r>
          </w:p>
        </w:tc>
        <w:tc>
          <w:tcPr>
            <w:tcW w:w="9417" w:type="dxa"/>
            <w:tcBorders>
              <w:top w:val="nil"/>
              <w:left w:val="nil"/>
              <w:bottom w:val="single" w:sz="8" w:space="0" w:color="008000"/>
              <w:right w:val="single" w:sz="8" w:space="0" w:color="008000"/>
            </w:tcBorders>
            <w:shd w:val="clear" w:color="auto" w:fill="auto"/>
            <w:vAlign w:val="center"/>
          </w:tcPr>
          <w:p w:rsidR="003B5E5C" w:rsidRPr="00A408DB" w:rsidRDefault="003B5E5C"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能鉴别诊断心理性ED和器质性ED</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具有门诊性刺激试听检测（AVSS）功能，获取阴茎勃起后的硬度、周径和勃起时间等数据功能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具有夜间阴茎勃起硬度测定（NPTR），可连续纪录并定量分析患者在夜间自然睡眠环境下阴茎勃起的次数、持续时间、周径、硬度等功能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能够进行实时检测阴茎勃起及其硬度功能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1.5</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能够评估勃起功能障碍治疗的效果</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1.6</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能够指导勃起功能障碍治疗用药量</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1.7</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所测数据</w:t>
            </w:r>
            <w:r w:rsidR="003B5E5C" w:rsidRPr="003B5E5C">
              <w:rPr>
                <w:rFonts w:ascii="仿宋_GB2312" w:eastAsia="仿宋_GB2312" w:hAnsi="宋体" w:cs="宋体" w:hint="eastAsia"/>
                <w:kern w:val="0"/>
                <w:sz w:val="28"/>
                <w:szCs w:val="28"/>
              </w:rPr>
              <w:t>被国家公安部和司法部作为阴茎勃起功能障碍司法鉴定和伤残鉴定的评判依据</w:t>
            </w:r>
            <w:r>
              <w:rPr>
                <w:rFonts w:ascii="仿宋_GB2312" w:eastAsia="仿宋_GB2312" w:hAnsi="宋体" w:cs="宋体" w:hint="eastAsia"/>
                <w:kern w:val="0"/>
                <w:sz w:val="28"/>
                <w:szCs w:val="28"/>
              </w:rPr>
              <w:t>，提供证明材料</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检测数据参数</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2.1</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阴茎勃起次数：范围：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0-9次</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阴茎勃起时间：范围：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0-120分钟</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阴茎肿胀度： 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 xml:space="preserve">5cm-15cm    </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2.4</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 0%-100%</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输入、输出、存储与传输要求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数据存储方式：由阴茎硬度测量仪存储，输出时由电脑主机存储调用</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lastRenderedPageBreak/>
              <w:t>3.2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数据传输方式：阴茎硬度测量仪主机通过USB接口与电脑进行数据传输</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传输的数据：阴茎头部与根部的硬度值、周径变化数值</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打印报告图形</w:t>
            </w:r>
            <w:r>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阴茎头部硬度波形、阴茎根部硬度波形、阴茎头部胀大度波形、阴茎根部胀大度波形</w:t>
            </w:r>
            <w:r w:rsidR="00B536F7">
              <w:rPr>
                <w:rFonts w:ascii="仿宋_GB2312" w:eastAsia="仿宋_GB2312" w:hAnsi="宋体" w:cs="宋体" w:hint="eastAsia"/>
                <w:kern w:val="0"/>
                <w:sz w:val="28"/>
                <w:szCs w:val="28"/>
              </w:rPr>
              <w:t>等</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打印输出：可以打印测量分析结果和病历档案，每项检测都能出具具体检测报告</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数据管理软件</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0C5C13">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病人数据管理软件支持WINDOWS</w:t>
            </w:r>
            <w:r w:rsidR="000C5C13">
              <w:rPr>
                <w:rFonts w:ascii="仿宋_GB2312" w:eastAsia="仿宋_GB2312" w:hAnsi="宋体" w:cs="宋体" w:hint="eastAsia"/>
                <w:kern w:val="0"/>
                <w:sz w:val="28"/>
                <w:szCs w:val="28"/>
              </w:rPr>
              <w:t>操作系统</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病人数据管理软件可以进行数据备份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病人数据管理软件可以管理病人的治疗方法、使用的药物以及假体信息</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w:t>
            </w:r>
            <w:r w:rsidRPr="003B5E5C">
              <w:rPr>
                <w:rFonts w:ascii="仿宋_GB2312" w:eastAsia="仿宋_GB2312" w:hAnsi="宋体" w:cs="宋体" w:hint="eastAsia"/>
                <w:kern w:val="0"/>
                <w:sz w:val="28"/>
                <w:szCs w:val="28"/>
              </w:rPr>
              <w:t>配置要求</w:t>
            </w:r>
            <w:r>
              <w:rPr>
                <w:rFonts w:ascii="仿宋_GB2312" w:eastAsia="仿宋_GB2312" w:hAnsi="宋体" w:cs="宋体" w:hint="eastAsia"/>
                <w:kern w:val="0"/>
                <w:sz w:val="28"/>
                <w:szCs w:val="28"/>
              </w:rPr>
              <w:t>（包括但不限于以下内容）</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阴茎硬度测量器 1</w:t>
            </w:r>
            <w:r>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头部张力导丝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根部张力导丝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环套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腿带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5.6</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充电电池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5.7</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D62E8F">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手提箱1</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287F2C" w:rsidRDefault="00A408DB"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tcPr>
          <w:p w:rsidR="00A408DB" w:rsidRPr="00D63075" w:rsidRDefault="00A408DB" w:rsidP="008F0F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8C0D0F" w:rsidRDefault="00A408DB" w:rsidP="00D63075">
            <w:pPr>
              <w:widowControl/>
              <w:adjustRightInd w:val="0"/>
              <w:snapToGrid w:val="0"/>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w:t>
            </w:r>
            <w:r w:rsidRPr="008C0D0F">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A408DB" w:rsidRPr="00D63075" w:rsidRDefault="00A408DB" w:rsidP="00AD4167">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150100">
              <w:rPr>
                <w:rFonts w:ascii="仿宋_GB2312" w:eastAsia="仿宋_GB2312" w:hAnsi="宋体" w:cs="宋体" w:hint="eastAsia"/>
                <w:kern w:val="0"/>
                <w:sz w:val="28"/>
                <w:szCs w:val="28"/>
              </w:rPr>
              <w:t>各种不同规格型号</w:t>
            </w:r>
            <w:r>
              <w:rPr>
                <w:rFonts w:ascii="仿宋_GB2312" w:eastAsia="仿宋_GB2312" w:hAnsi="宋体" w:cs="宋体" w:hint="eastAsia"/>
                <w:kern w:val="0"/>
                <w:sz w:val="28"/>
                <w:szCs w:val="28"/>
              </w:rPr>
              <w:t>一次性</w:t>
            </w:r>
            <w:r w:rsidR="00AD4167">
              <w:rPr>
                <w:rFonts w:ascii="仿宋_GB2312" w:eastAsia="仿宋_GB2312" w:hAnsi="宋体" w:cs="宋体" w:hint="eastAsia"/>
                <w:kern w:val="0"/>
                <w:sz w:val="28"/>
                <w:szCs w:val="28"/>
              </w:rPr>
              <w:t>阴茎圈套</w:t>
            </w:r>
            <w:r>
              <w:rPr>
                <w:rFonts w:ascii="仿宋_GB2312" w:eastAsia="仿宋_GB2312" w:hAnsi="宋体" w:cs="宋体" w:hint="eastAsia"/>
                <w:kern w:val="0"/>
                <w:sz w:val="28"/>
                <w:szCs w:val="28"/>
              </w:rPr>
              <w:t>长期供应价格（含名称、规格、型号、单价）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6F3" w:rsidRDefault="004106F3" w:rsidP="00863368">
      <w:r>
        <w:separator/>
      </w:r>
    </w:p>
  </w:endnote>
  <w:endnote w:type="continuationSeparator" w:id="0">
    <w:p w:rsidR="004106F3" w:rsidRDefault="004106F3"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6F3" w:rsidRDefault="004106F3" w:rsidP="00863368">
      <w:r>
        <w:separator/>
      </w:r>
    </w:p>
  </w:footnote>
  <w:footnote w:type="continuationSeparator" w:id="0">
    <w:p w:rsidR="004106F3" w:rsidRDefault="004106F3"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4725"/>
    <w:rsid w:val="00007B5C"/>
    <w:rsid w:val="00011272"/>
    <w:rsid w:val="00012375"/>
    <w:rsid w:val="00015622"/>
    <w:rsid w:val="000207E5"/>
    <w:rsid w:val="00025BCD"/>
    <w:rsid w:val="00026D3B"/>
    <w:rsid w:val="00033642"/>
    <w:rsid w:val="000349BD"/>
    <w:rsid w:val="00041C99"/>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116"/>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5E5C"/>
    <w:rsid w:val="003B7CE5"/>
    <w:rsid w:val="003C0C86"/>
    <w:rsid w:val="003C13DF"/>
    <w:rsid w:val="003C410B"/>
    <w:rsid w:val="003C6137"/>
    <w:rsid w:val="003E7334"/>
    <w:rsid w:val="003F3C6D"/>
    <w:rsid w:val="003F795A"/>
    <w:rsid w:val="00400446"/>
    <w:rsid w:val="00400E55"/>
    <w:rsid w:val="004010A0"/>
    <w:rsid w:val="00405304"/>
    <w:rsid w:val="004074A4"/>
    <w:rsid w:val="004106F3"/>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548E"/>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9527C"/>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03DE"/>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4596"/>
    <w:rsid w:val="00A408DB"/>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36F7"/>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0BA3"/>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5D86"/>
    <w:rsid w:val="00DC7FA3"/>
    <w:rsid w:val="00DD09B1"/>
    <w:rsid w:val="00DD1B20"/>
    <w:rsid w:val="00DD3D86"/>
    <w:rsid w:val="00DE76F5"/>
    <w:rsid w:val="00DF112B"/>
    <w:rsid w:val="00E03020"/>
    <w:rsid w:val="00E043B9"/>
    <w:rsid w:val="00E1125E"/>
    <w:rsid w:val="00E11A19"/>
    <w:rsid w:val="00E13ED0"/>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3EF"/>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EB09E8"/>
  <w15:docId w15:val="{038046B0-1E53-474E-B6E9-856CDB56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A6072-C773-4122-8847-9B5A2AC6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Pages>
  <Words>228</Words>
  <Characters>1302</Characters>
  <Application>Microsoft Office Word</Application>
  <DocSecurity>0</DocSecurity>
  <Lines>10</Lines>
  <Paragraphs>3</Paragraphs>
  <ScaleCrop>false</ScaleCrop>
  <Company>china</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97</cp:revision>
  <cp:lastPrinted>2021-01-22T01:22:00Z</cp:lastPrinted>
  <dcterms:created xsi:type="dcterms:W3CDTF">2019-12-03T02:32:00Z</dcterms:created>
  <dcterms:modified xsi:type="dcterms:W3CDTF">2022-02-28T09:06:00Z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