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34565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数字化视频</w:t>
            </w:r>
            <w:r w:rsidR="00560502">
              <w:rPr>
                <w:rFonts w:ascii="仿宋_GB2312" w:eastAsia="仿宋_GB2312" w:hAnsi="宋体" w:cs="宋体" w:hint="eastAsia"/>
                <w:b/>
                <w:bCs/>
                <w:color w:val="0000FF"/>
                <w:kern w:val="0"/>
                <w:sz w:val="28"/>
                <w:szCs w:val="28"/>
              </w:rPr>
              <w:t>脑电图仪</w:t>
            </w:r>
            <w:r>
              <w:rPr>
                <w:rFonts w:ascii="仿宋_GB2312" w:eastAsia="仿宋_GB2312" w:hAnsi="宋体" w:cs="宋体" w:hint="eastAsia"/>
                <w:b/>
                <w:bCs/>
                <w:color w:val="0000FF"/>
                <w:kern w:val="0"/>
                <w:sz w:val="28"/>
                <w:szCs w:val="28"/>
              </w:rPr>
              <w:t>（32导）</w:t>
            </w:r>
          </w:p>
        </w:tc>
      </w:tr>
      <w:tr w:rsidR="00936D2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CF6994">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r w:rsidR="00347779">
              <w:rPr>
                <w:rFonts w:ascii="仿宋_GB2312" w:eastAsia="仿宋_GB2312" w:hAnsi="宋体" w:cs="宋体" w:hint="eastAsia"/>
                <w:kern w:val="0"/>
                <w:sz w:val="28"/>
                <w:szCs w:val="28"/>
              </w:rPr>
              <w:t>投标产品</w:t>
            </w:r>
            <w:r w:rsidRPr="008824FD">
              <w:rPr>
                <w:rFonts w:ascii="仿宋_GB2312" w:eastAsia="仿宋_GB2312" w:hAnsi="宋体" w:cs="宋体" w:hint="eastAsia"/>
                <w:kern w:val="0"/>
                <w:sz w:val="28"/>
                <w:szCs w:val="28"/>
              </w:rPr>
              <w:t>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2C1E89" w:rsidRPr="008824FD" w:rsidRDefault="002C1E89" w:rsidP="00B4339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rsidP="00B433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2C1E89" w:rsidRPr="008824FD" w:rsidRDefault="002C1E89" w:rsidP="00B43397">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rsidP="00B433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2C1E89" w:rsidRPr="00903F9E" w:rsidRDefault="002C1E89" w:rsidP="00B43397">
            <w:pPr>
              <w:widowControl/>
              <w:adjustRightInd w:val="0"/>
              <w:snapToGrid w:val="0"/>
              <w:spacing w:line="240" w:lineRule="atLeast"/>
              <w:jc w:val="left"/>
              <w:rPr>
                <w:rFonts w:ascii="仿宋_GB2312" w:eastAsia="仿宋_GB2312" w:hAnsi="宋体" w:cs="宋体"/>
                <w:kern w:val="0"/>
                <w:sz w:val="28"/>
                <w:szCs w:val="28"/>
              </w:rPr>
            </w:pPr>
            <w:r w:rsidRPr="00903F9E">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2C1E89" w:rsidRPr="00903F9E" w:rsidRDefault="002C1E89" w:rsidP="00B433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903F9E">
              <w:rPr>
                <w:rFonts w:ascii="仿宋_GB2312" w:eastAsia="仿宋_GB2312" w:hAnsi="宋体" w:cs="宋体" w:hint="eastAsia"/>
                <w:kern w:val="0"/>
                <w:sz w:val="28"/>
                <w:szCs w:val="28"/>
              </w:rPr>
              <w:t>台</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技术要求（以下为每台设备参数及配置）</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336312" w:rsidRDefault="002C1E89" w:rsidP="00560502">
            <w:pPr>
              <w:widowControl/>
              <w:adjustRightInd w:val="0"/>
              <w:snapToGrid w:val="0"/>
              <w:spacing w:line="240" w:lineRule="atLeast"/>
              <w:jc w:val="center"/>
              <w:rPr>
                <w:rFonts w:ascii="仿宋_GB2312" w:eastAsia="仿宋_GB2312" w:hAnsi="宋体" w:cs="宋体"/>
                <w:b/>
                <w:kern w:val="0"/>
                <w:sz w:val="28"/>
                <w:szCs w:val="28"/>
              </w:rPr>
            </w:pPr>
            <w:r w:rsidRPr="00336312">
              <w:rPr>
                <w:rFonts w:ascii="仿宋_GB2312" w:eastAsia="仿宋_GB2312" w:hAnsi="宋体" w:cs="宋体" w:hint="eastAsia"/>
                <w:b/>
                <w:kern w:val="0"/>
                <w:sz w:val="28"/>
                <w:szCs w:val="28"/>
              </w:rPr>
              <w:t>（一）</w:t>
            </w:r>
          </w:p>
        </w:tc>
        <w:tc>
          <w:tcPr>
            <w:tcW w:w="9097" w:type="dxa"/>
            <w:tcBorders>
              <w:top w:val="nil"/>
              <w:left w:val="nil"/>
              <w:bottom w:val="single" w:sz="8" w:space="0" w:color="008000"/>
              <w:right w:val="single" w:sz="8" w:space="0" w:color="008000"/>
            </w:tcBorders>
            <w:shd w:val="clear" w:color="auto" w:fill="auto"/>
          </w:tcPr>
          <w:p w:rsidR="002C1E89" w:rsidRPr="00336312" w:rsidRDefault="002C1E89" w:rsidP="00560502">
            <w:pPr>
              <w:adjustRightInd w:val="0"/>
              <w:snapToGrid w:val="0"/>
              <w:spacing w:line="240" w:lineRule="atLeast"/>
              <w:jc w:val="left"/>
              <w:rPr>
                <w:rFonts w:ascii="仿宋_GB2312" w:eastAsia="仿宋_GB2312" w:hAnsi="宋体" w:cs="宋体"/>
                <w:b/>
                <w:kern w:val="0"/>
                <w:sz w:val="28"/>
                <w:szCs w:val="28"/>
              </w:rPr>
            </w:pPr>
            <w:r w:rsidRPr="00336312">
              <w:rPr>
                <w:rFonts w:ascii="仿宋_GB2312" w:eastAsia="仿宋_GB2312" w:hAnsi="宋体" w:cs="宋体" w:hint="eastAsia"/>
                <w:b/>
                <w:kern w:val="0"/>
                <w:sz w:val="28"/>
                <w:szCs w:val="28"/>
              </w:rPr>
              <w:t>硬件性能</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696CA6">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放大器功能要求：放大器EEG导联</w:t>
            </w:r>
            <w:r>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32导。放大器能够测量心电、肌电波形</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放大器具备SpO2/CO2输入接口，血氧显示范围：</w:t>
            </w:r>
            <w:r>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50%-100%，CO2测定范围</w:t>
            </w:r>
            <w:r>
              <w:rPr>
                <w:rFonts w:ascii="仿宋_GB2312" w:eastAsia="仿宋_GB2312" w:hAnsi="宋体" w:cs="宋体" w:hint="eastAsia"/>
                <w:kern w:val="0"/>
                <w:sz w:val="28"/>
                <w:szCs w:val="28"/>
              </w:rPr>
              <w:t>≥0KPa-13</w:t>
            </w:r>
            <w:r w:rsidRPr="00560502">
              <w:rPr>
                <w:rFonts w:ascii="仿宋_GB2312" w:eastAsia="仿宋_GB2312" w:hAnsi="宋体" w:cs="宋体" w:hint="eastAsia"/>
                <w:kern w:val="0"/>
                <w:sz w:val="28"/>
                <w:szCs w:val="28"/>
              </w:rPr>
              <w:t>KPa</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345655">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放大器接口及供电方式：</w:t>
            </w:r>
            <w:r w:rsidRPr="00560502">
              <w:rPr>
                <w:rFonts w:ascii="仿宋_GB2312" w:eastAsia="仿宋_GB2312" w:hAnsi="宋体" w:cs="宋体" w:hint="eastAsia"/>
                <w:kern w:val="0"/>
                <w:sz w:val="28"/>
                <w:szCs w:val="28"/>
              </w:rPr>
              <w:t xml:space="preserve"> USB供电方式</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345655">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原始脑电图信号记录：在采集过程中，对每一个电极的电位进行单独记录</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输入阻抗：≥100MΩ</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742FDB">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共模抑制比：脑电输入端≥11</w:t>
            </w:r>
            <w:r>
              <w:rPr>
                <w:rFonts w:ascii="仿宋_GB2312" w:eastAsia="仿宋_GB2312" w:hAnsi="宋体" w:cs="宋体" w:hint="eastAsia"/>
                <w:kern w:val="0"/>
                <w:sz w:val="28"/>
                <w:szCs w:val="28"/>
              </w:rPr>
              <w:t>5</w:t>
            </w:r>
            <w:r w:rsidRPr="00560502">
              <w:rPr>
                <w:rFonts w:ascii="仿宋_GB2312" w:eastAsia="仿宋_GB2312" w:hAnsi="宋体" w:cs="宋体" w:hint="eastAsia"/>
                <w:kern w:val="0"/>
                <w:sz w:val="28"/>
                <w:szCs w:val="28"/>
              </w:rPr>
              <w:t>dB</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345655">
            <w:pPr>
              <w:adjustRightInd w:val="0"/>
              <w:snapToGrid w:val="0"/>
              <w:spacing w:line="240" w:lineRule="atLeast"/>
              <w:jc w:val="left"/>
              <w:rPr>
                <w:rFonts w:ascii="仿宋_GB2312" w:eastAsia="仿宋_GB2312" w:hAnsi="宋体" w:cs="宋体"/>
                <w:kern w:val="0"/>
                <w:sz w:val="28"/>
                <w:szCs w:val="28"/>
              </w:rPr>
            </w:pPr>
            <w:r w:rsidRPr="00345655">
              <w:rPr>
                <w:rFonts w:ascii="仿宋_GB2312" w:eastAsia="仿宋_GB2312" w:hAnsi="宋体" w:cs="宋体" w:hint="eastAsia"/>
                <w:kern w:val="0"/>
                <w:sz w:val="28"/>
                <w:szCs w:val="28"/>
              </w:rPr>
              <w:t>耐极化电压：施加±600mV的直流极化电压，偏差≤±5%</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8</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0E1A9D">
            <w:pPr>
              <w:adjustRightInd w:val="0"/>
              <w:snapToGrid w:val="0"/>
              <w:spacing w:line="240" w:lineRule="atLeast"/>
              <w:jc w:val="left"/>
              <w:rPr>
                <w:rFonts w:ascii="仿宋_GB2312" w:eastAsia="仿宋_GB2312" w:hAnsi="宋体" w:cs="宋体"/>
                <w:kern w:val="0"/>
                <w:sz w:val="28"/>
                <w:szCs w:val="28"/>
              </w:rPr>
            </w:pPr>
            <w:r w:rsidRPr="00345655">
              <w:rPr>
                <w:rFonts w:ascii="仿宋_GB2312" w:eastAsia="仿宋_GB2312" w:hAnsi="宋体" w:cs="宋体" w:hint="eastAsia"/>
                <w:kern w:val="0"/>
                <w:sz w:val="28"/>
                <w:szCs w:val="28"/>
              </w:rPr>
              <w:t>电极阻抗测定阈值：2kΩ、5kΩ、10kΩ、20kΩ、50kΩ测定误差≤±10%</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9</w:t>
            </w:r>
          </w:p>
        </w:tc>
        <w:tc>
          <w:tcPr>
            <w:tcW w:w="9097" w:type="dxa"/>
            <w:tcBorders>
              <w:top w:val="nil"/>
              <w:left w:val="nil"/>
              <w:bottom w:val="single" w:sz="8" w:space="0" w:color="008000"/>
              <w:right w:val="single" w:sz="8" w:space="0" w:color="008000"/>
            </w:tcBorders>
            <w:shd w:val="clear" w:color="auto" w:fill="auto"/>
          </w:tcPr>
          <w:p w:rsidR="002C1E89" w:rsidRPr="008250D6" w:rsidRDefault="002C1E89" w:rsidP="00345655">
            <w:pPr>
              <w:adjustRightInd w:val="0"/>
              <w:snapToGrid w:val="0"/>
              <w:spacing w:line="240" w:lineRule="atLeast"/>
              <w:jc w:val="left"/>
              <w:rPr>
                <w:rFonts w:ascii="仿宋_GB2312" w:eastAsia="仿宋_GB2312" w:hAnsi="宋体" w:cs="宋体"/>
                <w:kern w:val="0"/>
                <w:sz w:val="28"/>
                <w:szCs w:val="28"/>
              </w:rPr>
            </w:pPr>
            <w:r w:rsidRPr="00345655">
              <w:rPr>
                <w:rFonts w:ascii="仿宋_GB2312" w:eastAsia="仿宋_GB2312" w:hAnsi="宋体" w:cs="宋体" w:hint="eastAsia"/>
                <w:kern w:val="0"/>
                <w:sz w:val="28"/>
                <w:szCs w:val="28"/>
              </w:rPr>
              <w:t>直流输入端子：灵敏度为5mm/1V，误差≤±5%；输入阻抗为1.5MΩ，误差≤±10%</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8250D6" w:rsidRDefault="002C1E89" w:rsidP="00560502">
            <w:pPr>
              <w:widowControl/>
              <w:adjustRightInd w:val="0"/>
              <w:snapToGrid w:val="0"/>
              <w:spacing w:line="240" w:lineRule="atLeast"/>
              <w:jc w:val="center"/>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tcPr>
          <w:p w:rsidR="002C1E89" w:rsidRPr="008250D6" w:rsidRDefault="002C1E89"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数据处理</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采样频率：100Hz—1000Hz,可选</w:t>
            </w:r>
            <w:r w:rsidRPr="00560502">
              <w:rPr>
                <w:rFonts w:ascii="仿宋_GB2312" w:eastAsia="仿宋_GB2312" w:hAnsi="宋体" w:cs="宋体" w:hint="eastAsia"/>
                <w:kern w:val="0"/>
                <w:sz w:val="28"/>
                <w:szCs w:val="28"/>
              </w:rPr>
              <w:tab/>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A5182F">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低通滤波</w:t>
            </w:r>
            <w:r w:rsidRPr="00560502">
              <w:rPr>
                <w:rFonts w:ascii="仿宋_GB2312" w:eastAsia="仿宋_GB2312" w:hAnsi="宋体" w:cs="宋体" w:hint="eastAsia"/>
                <w:kern w:val="0"/>
                <w:sz w:val="28"/>
                <w:szCs w:val="28"/>
              </w:rPr>
              <w:t>选择范围</w:t>
            </w:r>
            <w:r>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0.01</w:t>
            </w:r>
            <w:r>
              <w:rPr>
                <w:rFonts w:ascii="仿宋_GB2312" w:eastAsia="仿宋_GB2312" w:hAnsi="宋体" w:cs="宋体" w:hint="eastAsia"/>
                <w:kern w:val="0"/>
                <w:sz w:val="28"/>
                <w:szCs w:val="28"/>
              </w:rPr>
              <w:t>8</w:t>
            </w:r>
            <w:r w:rsidRPr="00560502">
              <w:rPr>
                <w:rFonts w:ascii="仿宋_GB2312" w:eastAsia="仿宋_GB2312" w:hAnsi="宋体" w:cs="宋体" w:hint="eastAsia"/>
                <w:kern w:val="0"/>
                <w:sz w:val="28"/>
                <w:szCs w:val="28"/>
              </w:rPr>
              <w:t>HZ-15</w:t>
            </w:r>
            <w:r>
              <w:rPr>
                <w:rFonts w:ascii="仿宋_GB2312" w:eastAsia="仿宋_GB2312" w:hAnsi="宋体" w:cs="宋体" w:hint="eastAsia"/>
                <w:kern w:val="0"/>
                <w:sz w:val="28"/>
                <w:szCs w:val="28"/>
              </w:rPr>
              <w:t>5</w:t>
            </w:r>
            <w:r w:rsidRPr="00560502">
              <w:rPr>
                <w:rFonts w:ascii="仿宋_GB2312" w:eastAsia="仿宋_GB2312" w:hAnsi="宋体" w:cs="宋体" w:hint="eastAsia"/>
                <w:kern w:val="0"/>
                <w:sz w:val="28"/>
                <w:szCs w:val="28"/>
              </w:rPr>
              <w:t>HZ</w:t>
            </w:r>
            <w:r>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高频滤波：15Hz-300HZ</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A5182F">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 xml:space="preserve">灵敏度：EEG 输入：Off、 1、2、3、2.5、5、7、10、15、20、30、50、75、100、 150、 200、300、500、 700、1000 </w:t>
            </w:r>
            <w:proofErr w:type="spellStart"/>
            <w:r w:rsidRPr="00560502">
              <w:rPr>
                <w:rFonts w:ascii="仿宋_GB2312" w:eastAsia="仿宋_GB2312" w:hAnsi="宋体" w:cs="宋体" w:hint="eastAsia"/>
                <w:kern w:val="0"/>
                <w:sz w:val="28"/>
                <w:szCs w:val="28"/>
              </w:rPr>
              <w:t>uV</w:t>
            </w:r>
            <w:proofErr w:type="spellEnd"/>
            <w:r w:rsidRPr="00560502">
              <w:rPr>
                <w:rFonts w:ascii="仿宋_GB2312" w:eastAsia="仿宋_GB2312" w:hAnsi="宋体" w:cs="宋体" w:hint="eastAsia"/>
                <w:kern w:val="0"/>
                <w:sz w:val="28"/>
                <w:szCs w:val="28"/>
              </w:rPr>
              <w:t>/mm</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A5182F">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定标波形：0.25 Hz 矩形波或10 Hz 正弦波</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lastRenderedPageBreak/>
              <w:t>5</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A5182F">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 xml:space="preserve">定标电压： 2, 5, 10, 20, 50, </w:t>
            </w:r>
            <w:proofErr w:type="gramStart"/>
            <w:r w:rsidRPr="00560502">
              <w:rPr>
                <w:rFonts w:ascii="仿宋_GB2312" w:eastAsia="仿宋_GB2312" w:hAnsi="宋体" w:cs="宋体" w:hint="eastAsia"/>
                <w:kern w:val="0"/>
                <w:sz w:val="28"/>
                <w:szCs w:val="28"/>
              </w:rPr>
              <w:t>100,200 ,</w:t>
            </w:r>
            <w:proofErr w:type="gramEnd"/>
            <w:r w:rsidRPr="00560502">
              <w:rPr>
                <w:rFonts w:ascii="仿宋_GB2312" w:eastAsia="仿宋_GB2312" w:hAnsi="宋体" w:cs="宋体" w:hint="eastAsia"/>
                <w:kern w:val="0"/>
                <w:sz w:val="28"/>
                <w:szCs w:val="28"/>
              </w:rPr>
              <w:t xml:space="preserve"> 500, 1000 </w:t>
            </w:r>
            <w:proofErr w:type="spellStart"/>
            <w:r w:rsidRPr="00560502">
              <w:rPr>
                <w:rFonts w:ascii="仿宋_GB2312" w:eastAsia="仿宋_GB2312" w:hAnsi="宋体" w:cs="宋体" w:hint="eastAsia"/>
                <w:kern w:val="0"/>
                <w:sz w:val="28"/>
                <w:szCs w:val="28"/>
              </w:rPr>
              <w:t>uV</w:t>
            </w:r>
            <w:proofErr w:type="spellEnd"/>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8250D6" w:rsidRDefault="002C1E89" w:rsidP="00560502">
            <w:pPr>
              <w:widowControl/>
              <w:adjustRightInd w:val="0"/>
              <w:snapToGrid w:val="0"/>
              <w:spacing w:line="240" w:lineRule="atLeast"/>
              <w:jc w:val="center"/>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tcPr>
          <w:p w:rsidR="002C1E89" w:rsidRPr="008250D6" w:rsidRDefault="002C1E89"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脑电回放分析系统</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同时显示32导联：几个蒙太奇同时显示如单</w:t>
            </w:r>
            <w:proofErr w:type="gramStart"/>
            <w:r w:rsidRPr="00560502">
              <w:rPr>
                <w:rFonts w:ascii="仿宋_GB2312" w:eastAsia="仿宋_GB2312" w:hAnsi="宋体" w:cs="宋体" w:hint="eastAsia"/>
                <w:kern w:val="0"/>
                <w:sz w:val="28"/>
                <w:szCs w:val="28"/>
              </w:rPr>
              <w:t>极</w:t>
            </w:r>
            <w:proofErr w:type="gramEnd"/>
            <w:r w:rsidRPr="00560502">
              <w:rPr>
                <w:rFonts w:ascii="仿宋_GB2312" w:eastAsia="仿宋_GB2312" w:hAnsi="宋体" w:cs="宋体" w:hint="eastAsia"/>
                <w:kern w:val="0"/>
                <w:sz w:val="28"/>
                <w:szCs w:val="28"/>
              </w:rPr>
              <w:t>和双极一齐显示，无需变换蒙太奇，节省医生的时间</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测量方法：快速测量尺、光标测量、光标锁定测量</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DSA显示：在回放过程中，自动地对脑电波形进行压缩阵谱分析，并以不同颜色显示波幅、频率的变化，为快速、全面分析提供帮助</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ECG滤波：可滤掉心电干扰(自动和手动两种方法），数据采集和回放模式都可用</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2D/3D地形图软件，实时和离线的二维和三维地形图显示，最多显示8个频段脑地形图</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具备棘波检测软件，癫痫检测支持软件，可大幅提高检查的准确性</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脑部趋势图分析软件，持续监测脑波同时，以趋势图直观表示脑波</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8</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中英文采集回放分析软件，可根据需求自由选择</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9</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脑电图分析软件，2D/3D地形图分析软件，视频脑电分析软件，同时可升级为振幅整合脑电图，睡眠脑电监测，癫痫定位分析软件功能</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8250D6" w:rsidRDefault="002C1E89" w:rsidP="00560502">
            <w:pPr>
              <w:widowControl/>
              <w:adjustRightInd w:val="0"/>
              <w:snapToGrid w:val="0"/>
              <w:spacing w:line="240" w:lineRule="atLeast"/>
              <w:jc w:val="center"/>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（四）</w:t>
            </w:r>
          </w:p>
        </w:tc>
        <w:tc>
          <w:tcPr>
            <w:tcW w:w="9097" w:type="dxa"/>
            <w:tcBorders>
              <w:top w:val="nil"/>
              <w:left w:val="nil"/>
              <w:bottom w:val="single" w:sz="8" w:space="0" w:color="008000"/>
              <w:right w:val="single" w:sz="8" w:space="0" w:color="008000"/>
            </w:tcBorders>
            <w:shd w:val="clear" w:color="auto" w:fill="auto"/>
          </w:tcPr>
          <w:p w:rsidR="002C1E89" w:rsidRPr="008250D6" w:rsidRDefault="002C1E89"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电极阻抗测试</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显示器显示 ：在预先设定的位置上，高亮度显示大于阻抗阀值的电极</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电极输入盒上LED显示：电极输入盒上LED</w:t>
            </w:r>
            <w:r>
              <w:rPr>
                <w:rFonts w:ascii="仿宋_GB2312" w:eastAsia="仿宋_GB2312" w:hAnsi="宋体" w:cs="宋体" w:hint="eastAsia"/>
                <w:kern w:val="0"/>
                <w:sz w:val="28"/>
                <w:szCs w:val="28"/>
              </w:rPr>
              <w:t>以闪亮的形式显示大于阻抗阈</w:t>
            </w:r>
            <w:r w:rsidRPr="00560502">
              <w:rPr>
                <w:rFonts w:ascii="仿宋_GB2312" w:eastAsia="仿宋_GB2312" w:hAnsi="宋体" w:cs="宋体" w:hint="eastAsia"/>
                <w:kern w:val="0"/>
                <w:sz w:val="28"/>
                <w:szCs w:val="28"/>
              </w:rPr>
              <w:t>值的电极的位置</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6E1ABD">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电极阻抗阈</w:t>
            </w:r>
            <w:r w:rsidRPr="00560502">
              <w:rPr>
                <w:rFonts w:ascii="仿宋_GB2312" w:eastAsia="仿宋_GB2312" w:hAnsi="宋体" w:cs="宋体" w:hint="eastAsia"/>
                <w:kern w:val="0"/>
                <w:sz w:val="28"/>
                <w:szCs w:val="28"/>
              </w:rPr>
              <w:t>值：2, 5, 10, 20,  50 kΩ，测定误差</w:t>
            </w:r>
            <w:r>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±10%</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8250D6" w:rsidRDefault="002C1E89" w:rsidP="0034774C">
            <w:pPr>
              <w:widowControl/>
              <w:adjustRightInd w:val="0"/>
              <w:snapToGrid w:val="0"/>
              <w:spacing w:line="22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（五）</w:t>
            </w:r>
          </w:p>
        </w:tc>
        <w:tc>
          <w:tcPr>
            <w:tcW w:w="9097" w:type="dxa"/>
            <w:tcBorders>
              <w:top w:val="nil"/>
              <w:left w:val="nil"/>
              <w:bottom w:val="single" w:sz="8" w:space="0" w:color="008000"/>
              <w:right w:val="single" w:sz="8" w:space="0" w:color="008000"/>
            </w:tcBorders>
            <w:shd w:val="clear" w:color="auto" w:fill="auto"/>
          </w:tcPr>
          <w:p w:rsidR="002C1E89" w:rsidRPr="008250D6" w:rsidRDefault="002C1E89" w:rsidP="0034774C">
            <w:pPr>
              <w:adjustRightInd w:val="0"/>
              <w:snapToGrid w:val="0"/>
              <w:spacing w:line="22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视频系统要求</w:t>
            </w:r>
          </w:p>
        </w:tc>
        <w:tc>
          <w:tcPr>
            <w:tcW w:w="798" w:type="dxa"/>
            <w:tcBorders>
              <w:top w:val="nil"/>
              <w:left w:val="nil"/>
              <w:bottom w:val="single" w:sz="8" w:space="0" w:color="008000"/>
              <w:right w:val="single" w:sz="8" w:space="0" w:color="008000"/>
            </w:tcBorders>
            <w:shd w:val="clear" w:color="auto" w:fill="auto"/>
          </w:tcPr>
          <w:p w:rsidR="002C1E89" w:rsidRDefault="002C1E89" w:rsidP="0034774C">
            <w:pPr>
              <w:adjustRightInd w:val="0"/>
              <w:snapToGrid w:val="0"/>
              <w:spacing w:line="220" w:lineRule="atLeast"/>
              <w:jc w:val="left"/>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34774C">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34774C">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视频品质：2帧、15帧、低、中等、高、特高、中高分辨率，高精度实时同步记录</w:t>
            </w:r>
          </w:p>
        </w:tc>
        <w:tc>
          <w:tcPr>
            <w:tcW w:w="798" w:type="dxa"/>
            <w:tcBorders>
              <w:top w:val="nil"/>
              <w:left w:val="nil"/>
              <w:bottom w:val="single" w:sz="8" w:space="0" w:color="008000"/>
              <w:right w:val="single" w:sz="8" w:space="0" w:color="008000"/>
            </w:tcBorders>
            <w:shd w:val="clear" w:color="auto" w:fill="auto"/>
          </w:tcPr>
          <w:p w:rsidR="002C1E89" w:rsidRPr="0034774C" w:rsidRDefault="002C1E89" w:rsidP="0034774C">
            <w:pPr>
              <w:adjustRightInd w:val="0"/>
              <w:snapToGrid w:val="0"/>
              <w:spacing w:line="240" w:lineRule="atLeast"/>
              <w:jc w:val="left"/>
              <w:rPr>
                <w:rFonts w:ascii="仿宋_GB2312" w:eastAsia="仿宋_GB2312" w:hAnsi="宋体" w:cs="宋体"/>
                <w:kern w:val="0"/>
                <w:sz w:val="28"/>
                <w:szCs w:val="28"/>
              </w:rPr>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34774C">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34774C">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视频格式及放大功能：NTSC,×2、×4、×8、×10</w:t>
            </w:r>
          </w:p>
        </w:tc>
        <w:tc>
          <w:tcPr>
            <w:tcW w:w="798" w:type="dxa"/>
            <w:tcBorders>
              <w:top w:val="nil"/>
              <w:left w:val="nil"/>
              <w:bottom w:val="single" w:sz="8" w:space="0" w:color="008000"/>
              <w:right w:val="single" w:sz="8" w:space="0" w:color="008000"/>
            </w:tcBorders>
            <w:shd w:val="clear" w:color="auto" w:fill="auto"/>
          </w:tcPr>
          <w:p w:rsidR="002C1E89" w:rsidRPr="0034774C" w:rsidRDefault="002C1E89" w:rsidP="0034774C">
            <w:pPr>
              <w:adjustRightInd w:val="0"/>
              <w:snapToGrid w:val="0"/>
              <w:spacing w:line="240" w:lineRule="atLeast"/>
              <w:jc w:val="left"/>
              <w:rPr>
                <w:rFonts w:ascii="仿宋_GB2312" w:eastAsia="仿宋_GB2312" w:hAnsi="宋体" w:cs="宋体"/>
                <w:kern w:val="0"/>
                <w:sz w:val="28"/>
                <w:szCs w:val="28"/>
              </w:rPr>
            </w:pPr>
            <w:r w:rsidRPr="008753F0">
              <w:rPr>
                <w:rFonts w:ascii="仿宋_GB2312" w:eastAsia="仿宋_GB2312" w:hAnsi="宋体" w:cs="宋体" w:hint="eastAsia"/>
                <w:kern w:val="0"/>
                <w:sz w:val="28"/>
                <w:szCs w:val="28"/>
              </w:rPr>
              <w:t>具备</w:t>
            </w:r>
          </w:p>
        </w:tc>
      </w:tr>
      <w:tr w:rsidR="002C1E89" w:rsidTr="0034774C">
        <w:trPr>
          <w:trHeight w:val="518"/>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34774C">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2C1E89" w:rsidRPr="00560502" w:rsidRDefault="002C1E89" w:rsidP="0034774C">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采用高清数字化视频采集系统，同步高清图像显示，做到局部微小动作变化清晰同步</w:t>
            </w:r>
          </w:p>
        </w:tc>
        <w:tc>
          <w:tcPr>
            <w:tcW w:w="798" w:type="dxa"/>
            <w:tcBorders>
              <w:top w:val="nil"/>
              <w:left w:val="nil"/>
              <w:bottom w:val="single" w:sz="8" w:space="0" w:color="008000"/>
              <w:right w:val="single" w:sz="8" w:space="0" w:color="008000"/>
            </w:tcBorders>
            <w:shd w:val="clear" w:color="auto" w:fill="auto"/>
          </w:tcPr>
          <w:p w:rsidR="002C1E89" w:rsidRPr="0034774C" w:rsidRDefault="002C1E89" w:rsidP="0034774C">
            <w:pPr>
              <w:adjustRightInd w:val="0"/>
              <w:snapToGrid w:val="0"/>
              <w:spacing w:line="240" w:lineRule="atLeast"/>
              <w:jc w:val="left"/>
              <w:rPr>
                <w:rFonts w:ascii="仿宋_GB2312" w:eastAsia="仿宋_GB2312" w:hAnsi="宋体" w:cs="宋体"/>
                <w:kern w:val="0"/>
                <w:sz w:val="28"/>
                <w:szCs w:val="28"/>
              </w:rPr>
            </w:pPr>
            <w:r w:rsidRPr="008753F0">
              <w:rPr>
                <w:rFonts w:ascii="仿宋_GB2312" w:eastAsia="仿宋_GB2312" w:hAnsi="宋体" w:cs="宋体" w:hint="eastAsia"/>
                <w:kern w:val="0"/>
                <w:sz w:val="28"/>
                <w:szCs w:val="28"/>
              </w:rPr>
              <w:t>具备</w:t>
            </w:r>
          </w:p>
        </w:tc>
      </w:tr>
      <w:tr w:rsidR="002C1E89" w:rsidTr="0034774C">
        <w:trPr>
          <w:trHeight w:val="188"/>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34774C">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2C1E89" w:rsidRPr="00560502" w:rsidRDefault="002C1E89" w:rsidP="0034774C">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焦距和方位可调节，旋转范围：360°连续旋转</w:t>
            </w:r>
          </w:p>
        </w:tc>
        <w:tc>
          <w:tcPr>
            <w:tcW w:w="798" w:type="dxa"/>
            <w:tcBorders>
              <w:top w:val="nil"/>
              <w:left w:val="nil"/>
              <w:bottom w:val="single" w:sz="8" w:space="0" w:color="008000"/>
              <w:right w:val="single" w:sz="8" w:space="0" w:color="008000"/>
            </w:tcBorders>
            <w:shd w:val="clear" w:color="auto" w:fill="auto"/>
          </w:tcPr>
          <w:p w:rsidR="002C1E89" w:rsidRPr="0034774C" w:rsidRDefault="002C1E89" w:rsidP="0034774C">
            <w:pPr>
              <w:adjustRightInd w:val="0"/>
              <w:snapToGrid w:val="0"/>
              <w:spacing w:line="240" w:lineRule="atLeast"/>
              <w:jc w:val="left"/>
              <w:rPr>
                <w:rFonts w:ascii="仿宋_GB2312" w:eastAsia="仿宋_GB2312" w:hAnsi="宋体" w:cs="宋体"/>
                <w:kern w:val="0"/>
                <w:sz w:val="28"/>
                <w:szCs w:val="28"/>
              </w:rPr>
            </w:pPr>
            <w:r w:rsidRPr="008753F0">
              <w:rPr>
                <w:rFonts w:ascii="仿宋_GB2312" w:eastAsia="仿宋_GB2312" w:hAnsi="宋体" w:cs="宋体" w:hint="eastAsia"/>
                <w:kern w:val="0"/>
                <w:sz w:val="28"/>
                <w:szCs w:val="28"/>
              </w:rPr>
              <w:t>具备</w:t>
            </w:r>
          </w:p>
        </w:tc>
      </w:tr>
      <w:tr w:rsidR="002C1E89" w:rsidTr="0034774C">
        <w:trPr>
          <w:trHeight w:val="36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34774C">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2C1E89" w:rsidRPr="00560502" w:rsidRDefault="002C1E89" w:rsidP="0034774C">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高分辨率：视频储存格式为H264压缩格式,分辨率</w:t>
            </w:r>
            <w:r>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1920x1080</w:t>
            </w:r>
          </w:p>
        </w:tc>
        <w:tc>
          <w:tcPr>
            <w:tcW w:w="798" w:type="dxa"/>
            <w:tcBorders>
              <w:top w:val="nil"/>
              <w:left w:val="nil"/>
              <w:bottom w:val="single" w:sz="8" w:space="0" w:color="008000"/>
              <w:right w:val="single" w:sz="8" w:space="0" w:color="008000"/>
            </w:tcBorders>
            <w:shd w:val="clear" w:color="auto" w:fill="auto"/>
          </w:tcPr>
          <w:p w:rsidR="002C1E89" w:rsidRPr="0034774C" w:rsidRDefault="002C1E89" w:rsidP="0034774C">
            <w:pPr>
              <w:adjustRightInd w:val="0"/>
              <w:snapToGrid w:val="0"/>
              <w:spacing w:line="240" w:lineRule="atLeast"/>
              <w:jc w:val="left"/>
              <w:rPr>
                <w:rFonts w:ascii="仿宋_GB2312" w:eastAsia="仿宋_GB2312" w:hAnsi="宋体" w:cs="宋体"/>
                <w:kern w:val="0"/>
                <w:sz w:val="28"/>
                <w:szCs w:val="28"/>
              </w:rPr>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8250D6" w:rsidRDefault="002C1E89" w:rsidP="0034774C">
            <w:pPr>
              <w:widowControl/>
              <w:adjustRightInd w:val="0"/>
              <w:snapToGrid w:val="0"/>
              <w:spacing w:line="22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（六）</w:t>
            </w:r>
          </w:p>
        </w:tc>
        <w:tc>
          <w:tcPr>
            <w:tcW w:w="9097" w:type="dxa"/>
            <w:tcBorders>
              <w:top w:val="nil"/>
              <w:left w:val="nil"/>
              <w:bottom w:val="single" w:sz="8" w:space="0" w:color="008000"/>
              <w:right w:val="single" w:sz="8" w:space="0" w:color="008000"/>
            </w:tcBorders>
            <w:shd w:val="clear" w:color="auto" w:fill="auto"/>
          </w:tcPr>
          <w:p w:rsidR="002C1E89" w:rsidRPr="008250D6" w:rsidRDefault="002C1E89" w:rsidP="0034774C">
            <w:pPr>
              <w:adjustRightInd w:val="0"/>
              <w:snapToGrid w:val="0"/>
              <w:spacing w:line="22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原装</w:t>
            </w:r>
            <w:r w:rsidRPr="008250D6">
              <w:rPr>
                <w:rFonts w:ascii="仿宋_GB2312" w:eastAsia="仿宋_GB2312" w:hAnsi="宋体" w:cs="宋体" w:hint="eastAsia"/>
                <w:b/>
                <w:kern w:val="0"/>
                <w:sz w:val="28"/>
                <w:szCs w:val="28"/>
              </w:rPr>
              <w:t>闪光刺激器</w:t>
            </w:r>
            <w:r>
              <w:rPr>
                <w:rFonts w:ascii="仿宋_GB2312" w:eastAsia="仿宋_GB2312" w:hAnsi="宋体" w:cs="宋体" w:hint="eastAsia"/>
                <w:b/>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2C1E89" w:rsidRDefault="002C1E89" w:rsidP="0034774C">
            <w:pPr>
              <w:adjustRightInd w:val="0"/>
              <w:snapToGrid w:val="0"/>
              <w:spacing w:line="220" w:lineRule="atLeast"/>
              <w:jc w:val="left"/>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最大能量</w:t>
            </w:r>
            <w:r>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1.28J/1回</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560502"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tcPr>
          <w:p w:rsidR="002C1E89" w:rsidRPr="00560502" w:rsidRDefault="002C1E89"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刺激频率：刺激频率在下列范围内可调：0.5Hz、1-33Hz、50Hz、60Hz</w:t>
            </w:r>
          </w:p>
        </w:tc>
        <w:tc>
          <w:tcPr>
            <w:tcW w:w="798" w:type="dxa"/>
            <w:tcBorders>
              <w:top w:val="nil"/>
              <w:left w:val="nil"/>
              <w:bottom w:val="single" w:sz="8" w:space="0" w:color="008000"/>
              <w:right w:val="single" w:sz="8" w:space="0" w:color="008000"/>
            </w:tcBorders>
            <w:shd w:val="clear" w:color="auto" w:fill="auto"/>
          </w:tcPr>
          <w:p w:rsidR="002C1E89" w:rsidRDefault="002C1E89" w:rsidP="00560502">
            <w:pPr>
              <w:adjustRightInd w:val="0"/>
              <w:snapToGrid w:val="0"/>
            </w:pPr>
            <w:r w:rsidRPr="008753F0">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336312" w:rsidRDefault="002C1E89" w:rsidP="007F27CF">
            <w:pPr>
              <w:widowControl/>
              <w:adjustRightInd w:val="0"/>
              <w:snapToGrid w:val="0"/>
              <w:spacing w:line="240" w:lineRule="atLeast"/>
              <w:jc w:val="center"/>
              <w:rPr>
                <w:rFonts w:ascii="仿宋_GB2312" w:eastAsia="仿宋_GB2312" w:hAnsi="宋体" w:cs="宋体"/>
                <w:b/>
                <w:kern w:val="0"/>
                <w:sz w:val="28"/>
                <w:szCs w:val="28"/>
              </w:rPr>
            </w:pPr>
            <w:r w:rsidRPr="00336312">
              <w:rPr>
                <w:rFonts w:ascii="仿宋_GB2312" w:eastAsia="仿宋_GB2312" w:hAnsi="宋体" w:cs="宋体" w:hint="eastAsia"/>
                <w:b/>
                <w:kern w:val="0"/>
                <w:sz w:val="28"/>
                <w:szCs w:val="28"/>
              </w:rPr>
              <w:lastRenderedPageBreak/>
              <w:t>（</w:t>
            </w:r>
            <w:r>
              <w:rPr>
                <w:rFonts w:ascii="仿宋_GB2312" w:eastAsia="仿宋_GB2312" w:hAnsi="宋体" w:cs="宋体" w:hint="eastAsia"/>
                <w:b/>
                <w:kern w:val="0"/>
                <w:sz w:val="28"/>
                <w:szCs w:val="28"/>
              </w:rPr>
              <w:t>八</w:t>
            </w:r>
            <w:r w:rsidRPr="00336312">
              <w:rPr>
                <w:rFonts w:ascii="仿宋_GB2312" w:eastAsia="仿宋_GB2312" w:hAnsi="宋体" w:cs="宋体" w:hint="eastAsia"/>
                <w:b/>
                <w:kern w:val="0"/>
                <w:sz w:val="28"/>
                <w:szCs w:val="28"/>
              </w:rPr>
              <w:t>）</w:t>
            </w:r>
          </w:p>
        </w:tc>
        <w:tc>
          <w:tcPr>
            <w:tcW w:w="9097" w:type="dxa"/>
            <w:tcBorders>
              <w:top w:val="nil"/>
              <w:left w:val="nil"/>
              <w:bottom w:val="single" w:sz="8" w:space="0" w:color="008000"/>
              <w:right w:val="single" w:sz="8" w:space="0" w:color="008000"/>
            </w:tcBorders>
            <w:shd w:val="clear" w:color="auto" w:fill="auto"/>
          </w:tcPr>
          <w:p w:rsidR="002C1E89" w:rsidRPr="00336312" w:rsidRDefault="002C1E89" w:rsidP="00560502">
            <w:pPr>
              <w:adjustRightInd w:val="0"/>
              <w:snapToGrid w:val="0"/>
              <w:spacing w:line="240" w:lineRule="atLeast"/>
              <w:jc w:val="left"/>
              <w:rPr>
                <w:rFonts w:ascii="仿宋_GB2312" w:eastAsia="仿宋_GB2312" w:hAnsi="宋体" w:cs="宋体"/>
                <w:b/>
                <w:kern w:val="0"/>
                <w:sz w:val="28"/>
                <w:szCs w:val="28"/>
              </w:rPr>
            </w:pPr>
            <w:r w:rsidRPr="00336312">
              <w:rPr>
                <w:rFonts w:ascii="仿宋_GB2312" w:eastAsia="仿宋_GB2312" w:hAnsi="宋体" w:cs="宋体" w:hint="eastAsia"/>
                <w:b/>
                <w:kern w:val="0"/>
                <w:sz w:val="28"/>
                <w:szCs w:val="28"/>
              </w:rPr>
              <w:t>配置要求</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rsidP="0056050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6E1ABD">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原装计算机系统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37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液晶显示器</w:t>
            </w:r>
            <w:r>
              <w:rPr>
                <w:rFonts w:ascii="仿宋_GB2312" w:eastAsia="仿宋_GB2312" w:hAnsi="宋体" w:cs="宋体" w:hint="eastAsia"/>
                <w:kern w:val="0"/>
                <w:sz w:val="28"/>
                <w:szCs w:val="28"/>
              </w:rPr>
              <w:t>（22寸）</w:t>
            </w:r>
            <w:r w:rsidRPr="006A4906">
              <w:rPr>
                <w:rFonts w:ascii="仿宋_GB2312" w:eastAsia="仿宋_GB2312" w:hAnsi="宋体" w:cs="宋体" w:hint="eastAsia"/>
                <w:kern w:val="0"/>
                <w:sz w:val="28"/>
                <w:szCs w:val="28"/>
              </w:rPr>
              <w:t xml:space="preserve"> </w:t>
            </w:r>
            <w:r w:rsidRPr="006A4906">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个</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原装</w:t>
            </w:r>
            <w:r w:rsidRPr="006A4906">
              <w:rPr>
                <w:rFonts w:ascii="仿宋_GB2312" w:eastAsia="仿宋_GB2312" w:hAnsi="宋体" w:cs="宋体" w:hint="eastAsia"/>
                <w:kern w:val="0"/>
                <w:sz w:val="28"/>
                <w:szCs w:val="28"/>
              </w:rPr>
              <w:t xml:space="preserve">隔离净化电源装置                  </w:t>
            </w:r>
            <w:r>
              <w:rPr>
                <w:rFonts w:ascii="仿宋_GB2312" w:eastAsia="仿宋_GB2312" w:hAnsi="宋体" w:cs="宋体" w:hint="eastAsia"/>
                <w:kern w:val="0"/>
                <w:sz w:val="28"/>
                <w:szCs w:val="28"/>
              </w:rPr>
              <w:t xml:space="preserve">    </w:t>
            </w:r>
            <w:r w:rsidRPr="006A4906">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打印机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36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proofErr w:type="gramStart"/>
            <w:r w:rsidRPr="006A4906">
              <w:rPr>
                <w:rFonts w:ascii="仿宋_GB2312" w:eastAsia="仿宋_GB2312" w:hAnsi="宋体" w:cs="宋体" w:hint="eastAsia"/>
                <w:kern w:val="0"/>
                <w:sz w:val="28"/>
                <w:szCs w:val="28"/>
              </w:rPr>
              <w:t>一</w:t>
            </w:r>
            <w:proofErr w:type="gramEnd"/>
            <w:r w:rsidRPr="006A4906">
              <w:rPr>
                <w:rFonts w:ascii="仿宋_GB2312" w:eastAsia="仿宋_GB2312" w:hAnsi="宋体" w:cs="宋体" w:hint="eastAsia"/>
                <w:kern w:val="0"/>
                <w:sz w:val="28"/>
                <w:szCs w:val="28"/>
              </w:rPr>
              <w:t xml:space="preserve">体式数字化智能型电极输入盒         </w:t>
            </w:r>
            <w:r>
              <w:rPr>
                <w:rFonts w:ascii="仿宋_GB2312" w:eastAsia="仿宋_GB2312" w:hAnsi="宋体" w:cs="宋体" w:hint="eastAsia"/>
                <w:kern w:val="0"/>
                <w:sz w:val="28"/>
                <w:szCs w:val="28"/>
              </w:rPr>
              <w:t xml:space="preserve">     </w:t>
            </w:r>
            <w:r w:rsidRPr="006A4906">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脑电盘状电极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脑电膏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盒</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8</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磨砂膏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支</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9</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脑电图系统软件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10</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数字化视频同步记录回放软件                 </w:t>
            </w:r>
            <w:r>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IP高清视频系统（分辨率</w:t>
            </w:r>
            <w:r>
              <w:rPr>
                <w:rFonts w:ascii="仿宋_GB2312" w:eastAsia="仿宋_GB2312" w:hAnsi="宋体" w:cs="宋体" w:hint="eastAsia"/>
                <w:kern w:val="0"/>
                <w:sz w:val="28"/>
                <w:szCs w:val="28"/>
              </w:rPr>
              <w:t>≥</w:t>
            </w:r>
            <w:r w:rsidRPr="006A4906">
              <w:rPr>
                <w:rFonts w:ascii="仿宋_GB2312" w:eastAsia="仿宋_GB2312" w:hAnsi="宋体" w:cs="宋体" w:hint="eastAsia"/>
                <w:kern w:val="0"/>
                <w:sz w:val="28"/>
                <w:szCs w:val="28"/>
              </w:rPr>
              <w:t>1920X1080）</w:t>
            </w:r>
            <w:r>
              <w:rPr>
                <w:rFonts w:ascii="仿宋_GB2312" w:eastAsia="仿宋_GB2312" w:hAnsi="宋体" w:cs="宋体" w:hint="eastAsia"/>
                <w:kern w:val="0"/>
                <w:sz w:val="28"/>
                <w:szCs w:val="28"/>
              </w:rPr>
              <w:t xml:space="preserve">       1</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4B2703">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脑电地形图分析软件</w:t>
            </w:r>
            <w:r>
              <w:rPr>
                <w:rFonts w:ascii="仿宋_GB2312" w:eastAsia="仿宋_GB2312" w:hAnsi="宋体" w:cs="宋体" w:hint="eastAsia"/>
                <w:kern w:val="0"/>
                <w:sz w:val="28"/>
                <w:szCs w:val="28"/>
              </w:rPr>
              <w:t xml:space="preserve">                        1</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8109C">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6B69E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原装</w:t>
            </w:r>
            <w:r w:rsidRPr="006A4906">
              <w:rPr>
                <w:rFonts w:ascii="仿宋_GB2312" w:eastAsia="仿宋_GB2312" w:hAnsi="宋体" w:cs="宋体" w:hint="eastAsia"/>
                <w:kern w:val="0"/>
                <w:sz w:val="28"/>
                <w:szCs w:val="28"/>
              </w:rPr>
              <w:t xml:space="preserve">闪光刺激器及推车                </w:t>
            </w:r>
            <w:r>
              <w:rPr>
                <w:rFonts w:ascii="仿宋_GB2312" w:eastAsia="仿宋_GB2312" w:hAnsi="宋体" w:cs="宋体" w:hint="eastAsia"/>
                <w:kern w:val="0"/>
                <w:sz w:val="28"/>
                <w:szCs w:val="28"/>
              </w:rPr>
              <w:t xml:space="preserve">  </w:t>
            </w:r>
            <w:r w:rsidRPr="006A4906">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1</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6A4906" w:rsidRDefault="002C1E89" w:rsidP="0058109C">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2C1E89" w:rsidRPr="006A4906" w:rsidRDefault="002C1E89" w:rsidP="006B69E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专用移动推车                              1套</w:t>
            </w:r>
          </w:p>
        </w:tc>
        <w:tc>
          <w:tcPr>
            <w:tcW w:w="798" w:type="dxa"/>
            <w:tcBorders>
              <w:top w:val="nil"/>
              <w:left w:val="nil"/>
              <w:bottom w:val="single" w:sz="8" w:space="0" w:color="008000"/>
              <w:right w:val="single" w:sz="8" w:space="0" w:color="008000"/>
            </w:tcBorders>
            <w:shd w:val="clear" w:color="auto" w:fill="auto"/>
            <w:vAlign w:val="center"/>
          </w:tcPr>
          <w:p w:rsidR="002C1E89" w:rsidRPr="006A4906" w:rsidRDefault="002C1E89"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F727CC" w:rsidRDefault="002C1E89" w:rsidP="007F27CF">
            <w:pPr>
              <w:widowControl/>
              <w:adjustRightInd w:val="0"/>
              <w:snapToGrid w:val="0"/>
              <w:spacing w:line="240" w:lineRule="atLeast"/>
              <w:jc w:val="center"/>
              <w:rPr>
                <w:rFonts w:ascii="仿宋_GB2312" w:eastAsia="仿宋_GB2312" w:hAnsi="宋体" w:cs="宋体"/>
                <w:kern w:val="0"/>
                <w:sz w:val="28"/>
                <w:szCs w:val="28"/>
              </w:rPr>
            </w:pPr>
            <w:r w:rsidRPr="00F727CC">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九</w:t>
            </w:r>
            <w:r w:rsidRPr="00F727CC">
              <w:rPr>
                <w:rFonts w:ascii="仿宋_GB2312" w:eastAsia="仿宋_GB2312" w:hAnsi="宋体" w:cs="宋体" w:hint="eastAsia"/>
                <w:kern w:val="0"/>
                <w:sz w:val="28"/>
                <w:szCs w:val="28"/>
              </w:rPr>
              <w:t>）</w:t>
            </w:r>
          </w:p>
        </w:tc>
        <w:tc>
          <w:tcPr>
            <w:tcW w:w="9097" w:type="dxa"/>
            <w:tcBorders>
              <w:top w:val="nil"/>
              <w:left w:val="nil"/>
              <w:bottom w:val="single" w:sz="8" w:space="0" w:color="008000"/>
              <w:right w:val="single" w:sz="8" w:space="0" w:color="008000"/>
            </w:tcBorders>
            <w:shd w:val="clear" w:color="auto" w:fill="auto"/>
            <w:vAlign w:val="center"/>
          </w:tcPr>
          <w:p w:rsidR="002C1E89" w:rsidRPr="009169B1" w:rsidRDefault="002C1E89"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Pr="00F727CC" w:rsidRDefault="002C1E89"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（十</w:t>
            </w:r>
            <w:r w:rsidRPr="00F727CC">
              <w:rPr>
                <w:rFonts w:ascii="仿宋_GB2312" w:eastAsia="仿宋_GB2312" w:hAnsi="宋体" w:cs="宋体" w:hint="eastAsia"/>
                <w:kern w:val="0"/>
                <w:sz w:val="28"/>
                <w:szCs w:val="28"/>
              </w:rPr>
              <w:t>）</w:t>
            </w:r>
          </w:p>
        </w:tc>
        <w:tc>
          <w:tcPr>
            <w:tcW w:w="9097" w:type="dxa"/>
            <w:tcBorders>
              <w:top w:val="nil"/>
              <w:left w:val="nil"/>
              <w:bottom w:val="single" w:sz="8" w:space="0" w:color="008000"/>
              <w:right w:val="single" w:sz="8" w:space="0" w:color="008000"/>
            </w:tcBorders>
            <w:shd w:val="clear" w:color="auto" w:fill="auto"/>
            <w:vAlign w:val="center"/>
          </w:tcPr>
          <w:p w:rsidR="002C1E89" w:rsidRPr="009169B1" w:rsidRDefault="002C1E89"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p>
        </w:tc>
      </w:tr>
      <w:tr w:rsidR="002C1E89" w:rsidTr="00F727CC">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3C0A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2C1E89">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2C1E89" w:rsidRPr="00903F9E" w:rsidRDefault="002C1E89">
            <w:pPr>
              <w:widowControl/>
              <w:adjustRightInd w:val="0"/>
              <w:snapToGrid w:val="0"/>
              <w:spacing w:line="240" w:lineRule="atLeast"/>
              <w:jc w:val="left"/>
              <w:rPr>
                <w:rFonts w:ascii="仿宋_GB2312" w:eastAsia="仿宋_GB2312" w:hAnsi="宋体" w:cs="宋体"/>
                <w:kern w:val="0"/>
                <w:sz w:val="28"/>
                <w:szCs w:val="28"/>
              </w:rPr>
            </w:pPr>
            <w:r w:rsidRPr="00903F9E">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2C1E89" w:rsidRPr="00903F9E" w:rsidRDefault="002C1E89">
            <w:pPr>
              <w:widowControl/>
              <w:adjustRightInd w:val="0"/>
              <w:snapToGrid w:val="0"/>
              <w:spacing w:line="240" w:lineRule="atLeast"/>
              <w:jc w:val="left"/>
              <w:rPr>
                <w:rFonts w:ascii="仿宋_GB2312" w:eastAsia="仿宋_GB2312" w:hAnsi="宋体" w:cs="宋体"/>
                <w:kern w:val="0"/>
                <w:sz w:val="28"/>
                <w:szCs w:val="28"/>
              </w:rPr>
            </w:pPr>
            <w:r w:rsidRPr="00903F9E">
              <w:rPr>
                <w:rFonts w:ascii="仿宋_GB2312" w:eastAsia="仿宋_GB2312" w:hAnsi="宋体" w:cs="宋体" w:hint="eastAsia"/>
                <w:kern w:val="0"/>
                <w:sz w:val="28"/>
                <w:szCs w:val="28"/>
              </w:rPr>
              <w:t>一个月内非人为质量问题提供换货。设备出现故障时</w:t>
            </w:r>
            <w:r w:rsidRPr="00903F9E">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1E89" w:rsidTr="00F727CC">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2C1E89" w:rsidRPr="00903F9E" w:rsidRDefault="002C1E89">
            <w:pPr>
              <w:widowControl/>
              <w:adjustRightInd w:val="0"/>
              <w:snapToGrid w:val="0"/>
              <w:spacing w:line="240" w:lineRule="atLeast"/>
              <w:jc w:val="left"/>
              <w:rPr>
                <w:rFonts w:ascii="仿宋_GB2312" w:eastAsia="仿宋_GB2312" w:hAnsi="宋体" w:cs="宋体"/>
                <w:kern w:val="0"/>
                <w:sz w:val="28"/>
                <w:szCs w:val="28"/>
              </w:rPr>
            </w:pPr>
            <w:r w:rsidRPr="00903F9E">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2C1E89" w:rsidRDefault="002C1E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6F7" w:rsidRDefault="001716F7" w:rsidP="00863368">
      <w:r>
        <w:separator/>
      </w:r>
    </w:p>
  </w:endnote>
  <w:endnote w:type="continuationSeparator" w:id="0">
    <w:p w:rsidR="001716F7" w:rsidRDefault="001716F7"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6F7" w:rsidRDefault="001716F7" w:rsidP="00863368">
      <w:r>
        <w:separator/>
      </w:r>
    </w:p>
  </w:footnote>
  <w:footnote w:type="continuationSeparator" w:id="0">
    <w:p w:rsidR="001716F7" w:rsidRDefault="001716F7"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D"/>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B6C21"/>
    <w:rsid w:val="000C3117"/>
    <w:rsid w:val="000C4501"/>
    <w:rsid w:val="000C5D35"/>
    <w:rsid w:val="000C6F88"/>
    <w:rsid w:val="000D5DD8"/>
    <w:rsid w:val="000D62C5"/>
    <w:rsid w:val="000E1A9D"/>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57F49"/>
    <w:rsid w:val="00164968"/>
    <w:rsid w:val="001716F7"/>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3FA2"/>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1E89"/>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36312"/>
    <w:rsid w:val="003439CE"/>
    <w:rsid w:val="00344127"/>
    <w:rsid w:val="00345655"/>
    <w:rsid w:val="0034774C"/>
    <w:rsid w:val="00347779"/>
    <w:rsid w:val="00352DBB"/>
    <w:rsid w:val="003538C3"/>
    <w:rsid w:val="003620C2"/>
    <w:rsid w:val="00362B4A"/>
    <w:rsid w:val="00363F42"/>
    <w:rsid w:val="00370220"/>
    <w:rsid w:val="00370A67"/>
    <w:rsid w:val="0037574D"/>
    <w:rsid w:val="00376731"/>
    <w:rsid w:val="00377A38"/>
    <w:rsid w:val="00381F2E"/>
    <w:rsid w:val="003944B2"/>
    <w:rsid w:val="00394F08"/>
    <w:rsid w:val="00395E72"/>
    <w:rsid w:val="003A452B"/>
    <w:rsid w:val="003B2762"/>
    <w:rsid w:val="003B4328"/>
    <w:rsid w:val="003B54C5"/>
    <w:rsid w:val="003B7CDE"/>
    <w:rsid w:val="003B7CE5"/>
    <w:rsid w:val="003C0AB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3100"/>
    <w:rsid w:val="0047533D"/>
    <w:rsid w:val="00476D17"/>
    <w:rsid w:val="00480FC6"/>
    <w:rsid w:val="004840AB"/>
    <w:rsid w:val="00491BB9"/>
    <w:rsid w:val="00493121"/>
    <w:rsid w:val="004A021E"/>
    <w:rsid w:val="004A45E8"/>
    <w:rsid w:val="004A68A8"/>
    <w:rsid w:val="004A6D82"/>
    <w:rsid w:val="004A7A40"/>
    <w:rsid w:val="004B2703"/>
    <w:rsid w:val="004B5DD4"/>
    <w:rsid w:val="004C1FDF"/>
    <w:rsid w:val="004C46E0"/>
    <w:rsid w:val="004C54BB"/>
    <w:rsid w:val="004C5B77"/>
    <w:rsid w:val="004C7E9E"/>
    <w:rsid w:val="004D16A1"/>
    <w:rsid w:val="004D3F0E"/>
    <w:rsid w:val="004D59C1"/>
    <w:rsid w:val="004E0773"/>
    <w:rsid w:val="004F1F15"/>
    <w:rsid w:val="004F5672"/>
    <w:rsid w:val="004F703B"/>
    <w:rsid w:val="004F732D"/>
    <w:rsid w:val="00504B93"/>
    <w:rsid w:val="00517A3B"/>
    <w:rsid w:val="00522451"/>
    <w:rsid w:val="0052412A"/>
    <w:rsid w:val="0052691D"/>
    <w:rsid w:val="00527191"/>
    <w:rsid w:val="00527C3C"/>
    <w:rsid w:val="00534EF7"/>
    <w:rsid w:val="0054290E"/>
    <w:rsid w:val="00544A5E"/>
    <w:rsid w:val="00545E72"/>
    <w:rsid w:val="0055726D"/>
    <w:rsid w:val="00560502"/>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3702F"/>
    <w:rsid w:val="00640797"/>
    <w:rsid w:val="00642E61"/>
    <w:rsid w:val="006441E0"/>
    <w:rsid w:val="0064700E"/>
    <w:rsid w:val="006473ED"/>
    <w:rsid w:val="006544C1"/>
    <w:rsid w:val="00654F4F"/>
    <w:rsid w:val="006621CE"/>
    <w:rsid w:val="006623AF"/>
    <w:rsid w:val="00664736"/>
    <w:rsid w:val="006650BE"/>
    <w:rsid w:val="006669D7"/>
    <w:rsid w:val="006723F1"/>
    <w:rsid w:val="006749CB"/>
    <w:rsid w:val="00676297"/>
    <w:rsid w:val="006830BC"/>
    <w:rsid w:val="0068456B"/>
    <w:rsid w:val="006871CF"/>
    <w:rsid w:val="00691DB2"/>
    <w:rsid w:val="00693027"/>
    <w:rsid w:val="00694666"/>
    <w:rsid w:val="00696CA6"/>
    <w:rsid w:val="006A1314"/>
    <w:rsid w:val="006A2854"/>
    <w:rsid w:val="006A4906"/>
    <w:rsid w:val="006A4E69"/>
    <w:rsid w:val="006A5764"/>
    <w:rsid w:val="006A7D44"/>
    <w:rsid w:val="006B2DE3"/>
    <w:rsid w:val="006B76E5"/>
    <w:rsid w:val="006C01F0"/>
    <w:rsid w:val="006C043A"/>
    <w:rsid w:val="006C6438"/>
    <w:rsid w:val="006C6BEB"/>
    <w:rsid w:val="006D53A9"/>
    <w:rsid w:val="006D6296"/>
    <w:rsid w:val="006E1ABD"/>
    <w:rsid w:val="006E5434"/>
    <w:rsid w:val="006E5A4F"/>
    <w:rsid w:val="00705D96"/>
    <w:rsid w:val="00713738"/>
    <w:rsid w:val="007174B4"/>
    <w:rsid w:val="0072318F"/>
    <w:rsid w:val="007258F7"/>
    <w:rsid w:val="00730216"/>
    <w:rsid w:val="0073423B"/>
    <w:rsid w:val="00742FDB"/>
    <w:rsid w:val="00747F55"/>
    <w:rsid w:val="007520E1"/>
    <w:rsid w:val="007523C8"/>
    <w:rsid w:val="00754350"/>
    <w:rsid w:val="00763D77"/>
    <w:rsid w:val="007709E1"/>
    <w:rsid w:val="007715FB"/>
    <w:rsid w:val="00777FE5"/>
    <w:rsid w:val="0078476D"/>
    <w:rsid w:val="00786272"/>
    <w:rsid w:val="00786465"/>
    <w:rsid w:val="0078786E"/>
    <w:rsid w:val="007A1996"/>
    <w:rsid w:val="007A1B2E"/>
    <w:rsid w:val="007A4409"/>
    <w:rsid w:val="007A554C"/>
    <w:rsid w:val="007B1234"/>
    <w:rsid w:val="007B26B8"/>
    <w:rsid w:val="007B6D31"/>
    <w:rsid w:val="007C0823"/>
    <w:rsid w:val="007C3C61"/>
    <w:rsid w:val="007D0BB2"/>
    <w:rsid w:val="007E2F44"/>
    <w:rsid w:val="007E4156"/>
    <w:rsid w:val="007F12C9"/>
    <w:rsid w:val="007F1C70"/>
    <w:rsid w:val="007F27CF"/>
    <w:rsid w:val="007F3A36"/>
    <w:rsid w:val="007F3E93"/>
    <w:rsid w:val="007F4630"/>
    <w:rsid w:val="00807776"/>
    <w:rsid w:val="00807E66"/>
    <w:rsid w:val="00814B40"/>
    <w:rsid w:val="008202D6"/>
    <w:rsid w:val="00820C52"/>
    <w:rsid w:val="00824F81"/>
    <w:rsid w:val="008250D6"/>
    <w:rsid w:val="00834013"/>
    <w:rsid w:val="00834C57"/>
    <w:rsid w:val="00844C01"/>
    <w:rsid w:val="00853D84"/>
    <w:rsid w:val="00861DBF"/>
    <w:rsid w:val="00863368"/>
    <w:rsid w:val="008657D1"/>
    <w:rsid w:val="008732CB"/>
    <w:rsid w:val="00876979"/>
    <w:rsid w:val="0088032D"/>
    <w:rsid w:val="008817C3"/>
    <w:rsid w:val="00886454"/>
    <w:rsid w:val="008965A3"/>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0025A"/>
    <w:rsid w:val="00903F9E"/>
    <w:rsid w:val="009123B7"/>
    <w:rsid w:val="009169B1"/>
    <w:rsid w:val="00916DC1"/>
    <w:rsid w:val="0091780B"/>
    <w:rsid w:val="00921614"/>
    <w:rsid w:val="00927E20"/>
    <w:rsid w:val="00930208"/>
    <w:rsid w:val="00936D23"/>
    <w:rsid w:val="00936F7F"/>
    <w:rsid w:val="0094132C"/>
    <w:rsid w:val="00950190"/>
    <w:rsid w:val="009505D1"/>
    <w:rsid w:val="00950617"/>
    <w:rsid w:val="009543FC"/>
    <w:rsid w:val="009566FC"/>
    <w:rsid w:val="00962380"/>
    <w:rsid w:val="0097314B"/>
    <w:rsid w:val="00975232"/>
    <w:rsid w:val="00976B8E"/>
    <w:rsid w:val="00976CE2"/>
    <w:rsid w:val="00983455"/>
    <w:rsid w:val="009A3EA5"/>
    <w:rsid w:val="009A5C44"/>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2EE1"/>
    <w:rsid w:val="00A16C02"/>
    <w:rsid w:val="00A21BA9"/>
    <w:rsid w:val="00A226D8"/>
    <w:rsid w:val="00A32AA1"/>
    <w:rsid w:val="00A32B79"/>
    <w:rsid w:val="00A33294"/>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C4C68"/>
    <w:rsid w:val="00AD2D7B"/>
    <w:rsid w:val="00AD6AB5"/>
    <w:rsid w:val="00AD6E0E"/>
    <w:rsid w:val="00AE36FA"/>
    <w:rsid w:val="00AE4CED"/>
    <w:rsid w:val="00AE6057"/>
    <w:rsid w:val="00AF21D6"/>
    <w:rsid w:val="00AF7C37"/>
    <w:rsid w:val="00B01674"/>
    <w:rsid w:val="00B11379"/>
    <w:rsid w:val="00B12C28"/>
    <w:rsid w:val="00B26506"/>
    <w:rsid w:val="00B30569"/>
    <w:rsid w:val="00B37328"/>
    <w:rsid w:val="00B377F8"/>
    <w:rsid w:val="00B44EF3"/>
    <w:rsid w:val="00B50493"/>
    <w:rsid w:val="00B50B08"/>
    <w:rsid w:val="00B54BA7"/>
    <w:rsid w:val="00B54E71"/>
    <w:rsid w:val="00B60CF2"/>
    <w:rsid w:val="00B67670"/>
    <w:rsid w:val="00B679F5"/>
    <w:rsid w:val="00B67AE2"/>
    <w:rsid w:val="00B71ADC"/>
    <w:rsid w:val="00B745FA"/>
    <w:rsid w:val="00B74966"/>
    <w:rsid w:val="00B74A43"/>
    <w:rsid w:val="00B77C47"/>
    <w:rsid w:val="00B81812"/>
    <w:rsid w:val="00B8763C"/>
    <w:rsid w:val="00BA1EDD"/>
    <w:rsid w:val="00BA3DA8"/>
    <w:rsid w:val="00BB0E31"/>
    <w:rsid w:val="00BB11E4"/>
    <w:rsid w:val="00BB52ED"/>
    <w:rsid w:val="00BB5A53"/>
    <w:rsid w:val="00BB5B22"/>
    <w:rsid w:val="00BB6713"/>
    <w:rsid w:val="00BB768F"/>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57AE3"/>
    <w:rsid w:val="00C64DA2"/>
    <w:rsid w:val="00C65B39"/>
    <w:rsid w:val="00C65B6C"/>
    <w:rsid w:val="00C6750A"/>
    <w:rsid w:val="00C71D67"/>
    <w:rsid w:val="00C73F7E"/>
    <w:rsid w:val="00C750EC"/>
    <w:rsid w:val="00C75C33"/>
    <w:rsid w:val="00C77611"/>
    <w:rsid w:val="00C8173F"/>
    <w:rsid w:val="00C820AC"/>
    <w:rsid w:val="00C823C1"/>
    <w:rsid w:val="00C83A03"/>
    <w:rsid w:val="00C86522"/>
    <w:rsid w:val="00C9321E"/>
    <w:rsid w:val="00C9707F"/>
    <w:rsid w:val="00CA3656"/>
    <w:rsid w:val="00CA56B0"/>
    <w:rsid w:val="00CA6928"/>
    <w:rsid w:val="00CA72FA"/>
    <w:rsid w:val="00CB1D51"/>
    <w:rsid w:val="00CB204C"/>
    <w:rsid w:val="00CB6DE6"/>
    <w:rsid w:val="00CC0F6D"/>
    <w:rsid w:val="00CD1AA1"/>
    <w:rsid w:val="00CD43A7"/>
    <w:rsid w:val="00CD5B3C"/>
    <w:rsid w:val="00CD5DEE"/>
    <w:rsid w:val="00CD77E2"/>
    <w:rsid w:val="00CE0711"/>
    <w:rsid w:val="00CE1EC1"/>
    <w:rsid w:val="00CE5465"/>
    <w:rsid w:val="00CF68D8"/>
    <w:rsid w:val="00CF6994"/>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06E6"/>
    <w:rsid w:val="00D72852"/>
    <w:rsid w:val="00D8178E"/>
    <w:rsid w:val="00D86168"/>
    <w:rsid w:val="00D86A0A"/>
    <w:rsid w:val="00D86E64"/>
    <w:rsid w:val="00D96AA4"/>
    <w:rsid w:val="00DA0231"/>
    <w:rsid w:val="00DA23C9"/>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275E"/>
    <w:rsid w:val="00EC3B70"/>
    <w:rsid w:val="00EC5CFC"/>
    <w:rsid w:val="00ED0D72"/>
    <w:rsid w:val="00ED2BF6"/>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27CC"/>
    <w:rsid w:val="00F7404D"/>
    <w:rsid w:val="00F86515"/>
    <w:rsid w:val="00F86EDD"/>
    <w:rsid w:val="00F8793D"/>
    <w:rsid w:val="00F92787"/>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2A2C223"/>
  <w15:docId w15:val="{992A7CF0-08B0-402C-9F4E-68C84962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5E64B-5BED-4B29-95F7-7995273C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415</Words>
  <Characters>2368</Characters>
  <Application>Microsoft Office Word</Application>
  <DocSecurity>0</DocSecurity>
  <Lines>19</Lines>
  <Paragraphs>5</Paragraphs>
  <ScaleCrop>false</ScaleCrop>
  <Company>china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41</cp:revision>
  <cp:lastPrinted>2021-12-28T07:23:00Z</cp:lastPrinted>
  <dcterms:created xsi:type="dcterms:W3CDTF">2021-03-01T02:41:00Z</dcterms:created>
  <dcterms:modified xsi:type="dcterms:W3CDTF">2022-03-31T01:07:00Z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