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334"/>
        <w:gridCol w:w="723"/>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56050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视频脑电图仪</w:t>
            </w:r>
          </w:p>
        </w:tc>
      </w:tr>
      <w:tr w:rsidR="00936D2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243FA2">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r w:rsidR="00347779">
              <w:rPr>
                <w:rFonts w:ascii="仿宋_GB2312" w:eastAsia="仿宋_GB2312" w:hAnsi="宋体" w:cs="宋体" w:hint="eastAsia"/>
                <w:kern w:val="0"/>
                <w:sz w:val="28"/>
                <w:szCs w:val="28"/>
              </w:rPr>
              <w:t>投标产品</w:t>
            </w:r>
            <w:r w:rsidRPr="008824FD">
              <w:rPr>
                <w:rFonts w:ascii="仿宋_GB2312" w:eastAsia="仿宋_GB2312" w:hAnsi="宋体" w:cs="宋体" w:hint="eastAsia"/>
                <w:kern w:val="0"/>
                <w:sz w:val="28"/>
                <w:szCs w:val="28"/>
              </w:rPr>
              <w:t>医疗器械注册证、</w:t>
            </w:r>
            <w:r w:rsidR="00A33294">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560502"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8台</w:t>
            </w:r>
          </w:p>
        </w:tc>
      </w:tr>
      <w:tr w:rsidR="001E18E3"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336312"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tcPr>
          <w:p w:rsidR="00560502" w:rsidRPr="00336312" w:rsidRDefault="00560502" w:rsidP="00560502">
            <w:pPr>
              <w:adjustRightInd w:val="0"/>
              <w:snapToGrid w:val="0"/>
              <w:spacing w:line="240" w:lineRule="atLeast"/>
              <w:jc w:val="left"/>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硬件性能</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A33294" w:rsidP="00560502">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sidR="00560502"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696CA6">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放大器功能要求：放大器EEG导联</w:t>
            </w:r>
            <w:r w:rsidR="0052691D">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32导。放大器能够测量心电、肌电波形</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放大器具备SpO2/CO2输入接口，血氧显示范围：</w:t>
            </w:r>
            <w:r w:rsidR="008250D6">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50%-100%，CO2测定范围</w:t>
            </w:r>
            <w:r w:rsidR="008250D6">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0KPa-13.3KPa</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放大器接口及供电方式：采用 USB2.0主机供电方式，有效克服交流电干扰</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原始脑电图信号记录：在采集过程中，对每一个电极的电位进行单独记录，确保信号的真实性，回放时可以重新进行导联编排</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输入阻抗：≥100MΩ</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742FDB">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校准功能：正弦波及方波电路发生回路，校准电压为2mV/mm</w:t>
            </w:r>
            <w:r w:rsidR="00742FDB">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1000mV/mm可选，误差≤±5％</w:t>
            </w:r>
            <w:r w:rsidRPr="00560502">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电压测量：施加±600mV的直流极化电压，偏差应不大于±5％</w:t>
            </w:r>
            <w:r w:rsidRPr="00560502">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0E1A9D">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内置噪声：≤ 1.6Vμv p-p (0.53Hz</w:t>
            </w:r>
            <w:r w:rsidR="000E1A9D">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60Hz)</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共模抑制比：脑电输入端≥119dB</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8250D6" w:rsidP="00560502">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报告形式（中文报告）：打印内容随意设定。如</w:t>
            </w:r>
            <w:r w:rsidR="00560502" w:rsidRPr="00560502">
              <w:rPr>
                <w:rFonts w:ascii="仿宋_GB2312" w:eastAsia="仿宋_GB2312" w:hAnsi="宋体" w:cs="宋体" w:hint="eastAsia"/>
                <w:kern w:val="0"/>
                <w:sz w:val="28"/>
                <w:szCs w:val="28"/>
              </w:rPr>
              <w:t>脑波图、病人影像、文字、地形图、病人资料、医生姓名、科室各类图表，可组合或单独打印</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USB接口技术，只需将一体化放大器接到笔记本电脑上，就可作移动记录，可在救护车上、飞机上、手术室、移动门诊等不同环境下使用，在没有外电源供电时同样能使用</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数据处理</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采样频率：100Hz—1000Hz,可选</w:t>
            </w:r>
            <w:r w:rsidRPr="00560502">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时间常量：0.001、0.003、0.03、0.1、0.3、0.6、1.0、2.0、5.0、10.0s</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A33294" w:rsidP="00560502">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sidR="00560502" w:rsidRPr="00560502">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742FDB" w:rsidP="00742FDB">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低通滤波</w:t>
            </w:r>
            <w:r w:rsidR="00560502" w:rsidRPr="00560502">
              <w:rPr>
                <w:rFonts w:ascii="仿宋_GB2312" w:eastAsia="仿宋_GB2312" w:hAnsi="宋体" w:cs="宋体" w:hint="eastAsia"/>
                <w:kern w:val="0"/>
                <w:sz w:val="28"/>
                <w:szCs w:val="28"/>
              </w:rPr>
              <w:t>选择范围</w:t>
            </w:r>
            <w:r w:rsidR="00A33294">
              <w:rPr>
                <w:rFonts w:ascii="仿宋_GB2312" w:eastAsia="仿宋_GB2312" w:hAnsi="宋体" w:cs="宋体" w:hint="eastAsia"/>
                <w:kern w:val="0"/>
                <w:sz w:val="28"/>
                <w:szCs w:val="28"/>
              </w:rPr>
              <w:t>：</w:t>
            </w:r>
            <w:r w:rsidR="00560502" w:rsidRPr="00560502">
              <w:rPr>
                <w:rFonts w:ascii="仿宋_GB2312" w:eastAsia="仿宋_GB2312" w:hAnsi="宋体" w:cs="宋体" w:hint="eastAsia"/>
                <w:kern w:val="0"/>
                <w:sz w:val="28"/>
                <w:szCs w:val="28"/>
              </w:rPr>
              <w:t>0.016HZ-159HZ</w:t>
            </w:r>
            <w:r>
              <w:rPr>
                <w:rFonts w:ascii="仿宋_GB2312" w:eastAsia="仿宋_GB2312" w:hAnsi="宋体" w:cs="宋体" w:hint="eastAsia"/>
                <w:kern w:val="0"/>
                <w:sz w:val="28"/>
                <w:szCs w:val="28"/>
              </w:rPr>
              <w:t>，</w:t>
            </w:r>
            <w:r w:rsidR="00560502" w:rsidRPr="00560502">
              <w:rPr>
                <w:rFonts w:ascii="仿宋_GB2312" w:eastAsia="仿宋_GB2312" w:hAnsi="宋体" w:cs="宋体" w:hint="eastAsia"/>
                <w:kern w:val="0"/>
                <w:sz w:val="28"/>
                <w:szCs w:val="28"/>
              </w:rPr>
              <w:t>高频滤波：15Hz-300HZ</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灵敏度：EEG 输入：Off、 1、2、3、2.5、5、7、10、15、20、30、50、75、100、 150、 200、300、500、 700、1000 uV/mm</w:t>
            </w:r>
          </w:p>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DC 输入：Off, 10, 15, 20, 30, 50, 75, 100, 150, 200，300,500,700，1000mV/mm</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lastRenderedPageBreak/>
              <w:t>5</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定标波形：0.25 Hz 矩形波或10 Hz 正弦波</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定标电压： 2, 5, 10, 20, 50, 100,200 , 500, 1000 uV</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肌电滤波：50Hz快速滤波, 300Hz记录值振幅应在（70±30）%的范围内。</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脑电回放分析系统</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同时显示32导联：几个蒙太奇同时显示如单极和双极一齐显示，无需变换蒙太奇，节省医生的时间</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测量方法：快速测量尺、光标测量、光标锁定测量</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DSA显示：在回放过程中，自动地对脑电波形进行压缩阵谱分析，并以不同颜色显示波幅、频率的变化，为快速、全面分析提供帮助</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ECG滤波：可滤掉心电干扰(自动和手动两种方法），数据采集和回放模式都可用</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2D/3D地形图软件，实时和离线的二维和三维地形图显示，最多显示8个频段脑地形图</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具备棘波检测软件，癫痫检测支持软件，可大幅提高检查的准确性</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脑部趋势图分析软件，持续监测脑波同时，以趋势图直观表示脑波</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中英文采集回放分析软件，可根据需求自由选择</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脑电图分析软件，2D/3D地形图分析软件，视频脑电分析软件，同时可升级为振幅整合脑电图，睡眠脑电监测，癫痫定位分析软件功能</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（四）</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电极阻抗测试</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显示器显示 ：在预先设定的位置上，高亮度显示大于阻抗阀值的电极</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电极输入盒上LED显示：电极输入盒上LED</w:t>
            </w:r>
            <w:r w:rsidR="00ED2BF6">
              <w:rPr>
                <w:rFonts w:ascii="仿宋_GB2312" w:eastAsia="仿宋_GB2312" w:hAnsi="宋体" w:cs="宋体" w:hint="eastAsia"/>
                <w:kern w:val="0"/>
                <w:sz w:val="28"/>
                <w:szCs w:val="28"/>
              </w:rPr>
              <w:t>以闪亮的形式显示大于阻抗阈</w:t>
            </w:r>
            <w:r w:rsidRPr="00560502">
              <w:rPr>
                <w:rFonts w:ascii="仿宋_GB2312" w:eastAsia="仿宋_GB2312" w:hAnsi="宋体" w:cs="宋体" w:hint="eastAsia"/>
                <w:kern w:val="0"/>
                <w:sz w:val="28"/>
                <w:szCs w:val="28"/>
              </w:rPr>
              <w:t>值的电极的位置</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ED2BF6" w:rsidP="00560502">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电极阻抗阈</w:t>
            </w:r>
            <w:r w:rsidR="00560502" w:rsidRPr="00560502">
              <w:rPr>
                <w:rFonts w:ascii="仿宋_GB2312" w:eastAsia="仿宋_GB2312" w:hAnsi="宋体" w:cs="宋体" w:hint="eastAsia"/>
                <w:kern w:val="0"/>
                <w:sz w:val="28"/>
                <w:szCs w:val="28"/>
              </w:rPr>
              <w:t>值：2, 5, 10, 20,  50 kΩ，测定误差不大于±10%</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（五）</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视频系统要求</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视频品质：2帧、15帧、低、中等、高、特高、中高分辨率，高精度实时同步记录</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视频格式及放大功能：NTSC,×2、×4、×8、×10</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采用高清数字化视频采集系统，同步高清图像显示，做到局部微小动作变化清晰同步</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焦距和方位可调节，旋转范围：360°连续旋转</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ED2BF6">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高分辨率：视频储存格式为H264压缩格式,分辨率</w:t>
            </w:r>
            <w:r w:rsidR="00ED2BF6">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1920x1080</w:t>
            </w:r>
            <w:r w:rsidR="00ED2BF6" w:rsidRPr="00560502">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（六）</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闪光刺激器</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最大能量</w:t>
            </w:r>
            <w:r w:rsidR="00ED2BF6">
              <w:rPr>
                <w:rFonts w:ascii="仿宋_GB2312" w:eastAsia="仿宋_GB2312" w:hAnsi="宋体" w:cs="宋体" w:hint="eastAsia"/>
                <w:kern w:val="0"/>
                <w:sz w:val="28"/>
                <w:szCs w:val="28"/>
              </w:rPr>
              <w:t>≥</w:t>
            </w:r>
            <w:r w:rsidRPr="00560502">
              <w:rPr>
                <w:rFonts w:ascii="仿宋_GB2312" w:eastAsia="仿宋_GB2312" w:hAnsi="宋体" w:cs="宋体" w:hint="eastAsia"/>
                <w:kern w:val="0"/>
                <w:sz w:val="28"/>
                <w:szCs w:val="28"/>
              </w:rPr>
              <w:t>1.28J/1回</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560502" w:rsidRPr="00560502" w:rsidRDefault="00560502" w:rsidP="00560502">
            <w:pPr>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刺激频率：刺激频率在下列范围内可调：0.5Hz、1-33Hz、50Hz、60Hz</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8250D6" w:rsidRDefault="00A33294" w:rsidP="00560502">
            <w:pPr>
              <w:widowControl/>
              <w:adjustRightInd w:val="0"/>
              <w:snapToGrid w:val="0"/>
              <w:spacing w:line="240" w:lineRule="atLeast"/>
              <w:jc w:val="center"/>
              <w:rPr>
                <w:rFonts w:ascii="仿宋_GB2312" w:eastAsia="仿宋_GB2312" w:hAnsi="宋体" w:cs="宋体"/>
                <w:b/>
                <w:kern w:val="0"/>
                <w:sz w:val="28"/>
                <w:szCs w:val="28"/>
              </w:rPr>
            </w:pPr>
            <w:r w:rsidRPr="00590C9B">
              <w:rPr>
                <w:rFonts w:ascii="宋体" w:hAnsi="宋体" w:cs="宋体" w:hint="eastAsia"/>
                <w:b/>
                <w:sz w:val="24"/>
                <w:szCs w:val="24"/>
              </w:rPr>
              <w:t>＃</w:t>
            </w:r>
            <w:r w:rsidR="00560502" w:rsidRPr="008250D6">
              <w:rPr>
                <w:rFonts w:ascii="仿宋_GB2312" w:eastAsia="仿宋_GB2312" w:hAnsi="宋体" w:cs="宋体" w:hint="eastAsia"/>
                <w:b/>
                <w:kern w:val="0"/>
                <w:sz w:val="28"/>
                <w:szCs w:val="28"/>
              </w:rPr>
              <w:t>（七）</w:t>
            </w:r>
          </w:p>
        </w:tc>
        <w:tc>
          <w:tcPr>
            <w:tcW w:w="9097" w:type="dxa"/>
            <w:gridSpan w:val="4"/>
            <w:tcBorders>
              <w:top w:val="nil"/>
              <w:left w:val="nil"/>
              <w:bottom w:val="single" w:sz="8" w:space="0" w:color="008000"/>
              <w:right w:val="single" w:sz="8" w:space="0" w:color="008000"/>
            </w:tcBorders>
            <w:shd w:val="clear" w:color="auto" w:fill="auto"/>
          </w:tcPr>
          <w:p w:rsidR="00560502" w:rsidRPr="008250D6" w:rsidRDefault="00560502" w:rsidP="00560502">
            <w:pPr>
              <w:adjustRightInd w:val="0"/>
              <w:snapToGrid w:val="0"/>
              <w:spacing w:line="240" w:lineRule="atLeast"/>
              <w:jc w:val="left"/>
              <w:rPr>
                <w:rFonts w:ascii="仿宋_GB2312" w:eastAsia="仿宋_GB2312" w:hAnsi="宋体" w:cs="宋体"/>
                <w:b/>
                <w:kern w:val="0"/>
                <w:sz w:val="28"/>
                <w:szCs w:val="28"/>
              </w:rPr>
            </w:pPr>
            <w:r w:rsidRPr="008250D6">
              <w:rPr>
                <w:rFonts w:ascii="仿宋_GB2312" w:eastAsia="仿宋_GB2312" w:hAnsi="宋体" w:cs="宋体" w:hint="eastAsia"/>
                <w:b/>
                <w:kern w:val="0"/>
                <w:sz w:val="28"/>
                <w:szCs w:val="28"/>
              </w:rPr>
              <w:t>振幅整合脑功能回放分析系统</w:t>
            </w:r>
            <w:r w:rsidR="008250D6">
              <w:rPr>
                <w:rFonts w:ascii="仿宋_GB2312" w:eastAsia="仿宋_GB2312" w:hAnsi="宋体" w:cs="宋体" w:hint="eastAsia"/>
                <w:b/>
                <w:kern w:val="0"/>
                <w:sz w:val="28"/>
                <w:szCs w:val="28"/>
              </w:rPr>
              <w:t>：</w:t>
            </w:r>
            <w:r w:rsidR="008250D6" w:rsidRPr="00560502">
              <w:rPr>
                <w:rFonts w:ascii="仿宋_GB2312" w:eastAsia="仿宋_GB2312" w:hAnsi="宋体" w:cs="宋体" w:hint="eastAsia"/>
                <w:kern w:val="0"/>
                <w:sz w:val="28"/>
                <w:szCs w:val="28"/>
              </w:rPr>
              <w:t>用于重症脑功能评估及视频脑电图辅助诊断</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BB768F" w:rsidRDefault="0063702F" w:rsidP="00560502">
            <w:pPr>
              <w:widowControl/>
              <w:adjustRightInd w:val="0"/>
              <w:snapToGrid w:val="0"/>
              <w:spacing w:line="240" w:lineRule="atLeast"/>
              <w:jc w:val="center"/>
              <w:rPr>
                <w:rFonts w:ascii="仿宋_GB2312" w:eastAsia="仿宋_GB2312" w:hAnsi="宋体" w:cs="宋体"/>
                <w:b/>
                <w:kern w:val="0"/>
                <w:sz w:val="28"/>
                <w:szCs w:val="28"/>
              </w:rPr>
            </w:pPr>
            <w:r w:rsidRPr="00590C9B">
              <w:rPr>
                <w:rFonts w:ascii="宋体" w:hAnsi="宋体" w:cs="宋体" w:hint="eastAsia"/>
                <w:b/>
                <w:sz w:val="24"/>
                <w:szCs w:val="24"/>
              </w:rPr>
              <w:t>＃</w:t>
            </w:r>
            <w:r w:rsidR="00560502" w:rsidRPr="00BB768F">
              <w:rPr>
                <w:rFonts w:ascii="仿宋_GB2312" w:eastAsia="仿宋_GB2312" w:hAnsi="宋体" w:cs="宋体" w:hint="eastAsia"/>
                <w:b/>
                <w:kern w:val="0"/>
                <w:sz w:val="28"/>
                <w:szCs w:val="28"/>
              </w:rPr>
              <w:t>（八）</w:t>
            </w:r>
          </w:p>
        </w:tc>
        <w:tc>
          <w:tcPr>
            <w:tcW w:w="9097" w:type="dxa"/>
            <w:gridSpan w:val="4"/>
            <w:tcBorders>
              <w:top w:val="nil"/>
              <w:left w:val="nil"/>
              <w:bottom w:val="single" w:sz="8" w:space="0" w:color="008000"/>
              <w:right w:val="single" w:sz="8" w:space="0" w:color="008000"/>
            </w:tcBorders>
            <w:shd w:val="clear" w:color="auto" w:fill="auto"/>
          </w:tcPr>
          <w:p w:rsidR="00560502" w:rsidRPr="00BB768F" w:rsidRDefault="00560502" w:rsidP="00560502">
            <w:pPr>
              <w:adjustRightInd w:val="0"/>
              <w:snapToGrid w:val="0"/>
              <w:spacing w:line="240" w:lineRule="atLeast"/>
              <w:jc w:val="left"/>
              <w:rPr>
                <w:rFonts w:ascii="仿宋_GB2312" w:eastAsia="仿宋_GB2312" w:hAnsi="宋体" w:cs="宋体"/>
                <w:b/>
                <w:kern w:val="0"/>
                <w:sz w:val="28"/>
                <w:szCs w:val="28"/>
              </w:rPr>
            </w:pPr>
            <w:r w:rsidRPr="00BB768F">
              <w:rPr>
                <w:rFonts w:ascii="仿宋_GB2312" w:eastAsia="仿宋_GB2312" w:hAnsi="宋体" w:cs="宋体" w:hint="eastAsia"/>
                <w:b/>
                <w:kern w:val="0"/>
                <w:sz w:val="28"/>
                <w:szCs w:val="28"/>
              </w:rPr>
              <w:t>睡眠脑电监测功能，配备完整的睡眠监测附件及专业睡眠脑电图分析软件</w:t>
            </w:r>
          </w:p>
        </w:tc>
        <w:tc>
          <w:tcPr>
            <w:tcW w:w="798" w:type="dxa"/>
            <w:tcBorders>
              <w:top w:val="nil"/>
              <w:left w:val="nil"/>
              <w:bottom w:val="single" w:sz="8" w:space="0" w:color="008000"/>
              <w:right w:val="single" w:sz="8" w:space="0" w:color="008000"/>
            </w:tcBorders>
            <w:shd w:val="clear" w:color="auto" w:fill="auto"/>
          </w:tcPr>
          <w:p w:rsidR="00560502" w:rsidRDefault="00560502" w:rsidP="00560502">
            <w:pPr>
              <w:adjustRightInd w:val="0"/>
              <w:snapToGrid w:val="0"/>
            </w:pPr>
            <w:r w:rsidRPr="008753F0">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336312" w:rsidRDefault="00560502" w:rsidP="00560502">
            <w:pPr>
              <w:widowControl/>
              <w:adjustRightInd w:val="0"/>
              <w:snapToGrid w:val="0"/>
              <w:spacing w:line="240" w:lineRule="atLeast"/>
              <w:jc w:val="center"/>
              <w:rPr>
                <w:rFonts w:ascii="仿宋_GB2312" w:eastAsia="仿宋_GB2312" w:hAnsi="宋体" w:cs="宋体"/>
                <w:b/>
                <w:kern w:val="0"/>
                <w:sz w:val="28"/>
                <w:szCs w:val="28"/>
              </w:rPr>
            </w:pPr>
            <w:r w:rsidRPr="00336312">
              <w:rPr>
                <w:rFonts w:ascii="仿宋_GB2312" w:eastAsia="仿宋_GB2312" w:hAnsi="宋体" w:cs="宋体" w:hint="eastAsia"/>
                <w:b/>
                <w:kern w:val="0"/>
                <w:sz w:val="28"/>
                <w:szCs w:val="28"/>
              </w:rPr>
              <w:t>（九）</w:t>
            </w:r>
          </w:p>
        </w:tc>
        <w:tc>
          <w:tcPr>
            <w:tcW w:w="9097" w:type="dxa"/>
            <w:gridSpan w:val="4"/>
            <w:tcBorders>
              <w:top w:val="nil"/>
              <w:left w:val="nil"/>
              <w:bottom w:val="single" w:sz="8" w:space="0" w:color="008000"/>
              <w:right w:val="single" w:sz="8" w:space="0" w:color="008000"/>
            </w:tcBorders>
            <w:shd w:val="clear" w:color="auto" w:fill="auto"/>
          </w:tcPr>
          <w:p w:rsidR="00560502" w:rsidRPr="00336312" w:rsidRDefault="00B67AE2" w:rsidP="00560502">
            <w:pPr>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总体</w:t>
            </w:r>
            <w:r w:rsidR="00560502" w:rsidRPr="00336312">
              <w:rPr>
                <w:rFonts w:ascii="仿宋_GB2312" w:eastAsia="仿宋_GB2312" w:hAnsi="宋体" w:cs="宋体" w:hint="eastAsia"/>
                <w:b/>
                <w:kern w:val="0"/>
                <w:sz w:val="28"/>
                <w:szCs w:val="28"/>
              </w:rPr>
              <w:t>配置要求</w:t>
            </w:r>
          </w:p>
        </w:tc>
        <w:tc>
          <w:tcPr>
            <w:tcW w:w="798" w:type="dxa"/>
            <w:tcBorders>
              <w:top w:val="nil"/>
              <w:left w:val="nil"/>
              <w:bottom w:val="single" w:sz="8" w:space="0" w:color="008000"/>
              <w:right w:val="single" w:sz="8" w:space="0" w:color="008000"/>
            </w:tcBorders>
            <w:shd w:val="clear" w:color="auto" w:fill="auto"/>
            <w:vAlign w:val="center"/>
          </w:tcPr>
          <w:p w:rsidR="00560502" w:rsidRDefault="00560502" w:rsidP="0056050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B67AE2" w:rsidP="00B67AE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原装</w:t>
            </w:r>
            <w:r w:rsidR="00560502" w:rsidRPr="006A4906">
              <w:rPr>
                <w:rFonts w:ascii="仿宋_GB2312" w:eastAsia="仿宋_GB2312" w:hAnsi="宋体" w:cs="宋体" w:hint="eastAsia"/>
                <w:kern w:val="0"/>
                <w:sz w:val="28"/>
                <w:szCs w:val="28"/>
              </w:rPr>
              <w:t>计算机</w:t>
            </w:r>
            <w:r w:rsidRPr="006A4906">
              <w:rPr>
                <w:rFonts w:ascii="仿宋_GB2312" w:eastAsia="仿宋_GB2312" w:hAnsi="宋体" w:cs="宋体" w:hint="eastAsia"/>
                <w:kern w:val="0"/>
                <w:sz w:val="28"/>
                <w:szCs w:val="28"/>
              </w:rPr>
              <w:t>系统</w:t>
            </w:r>
            <w:r w:rsidR="00560502" w:rsidRPr="006A4906">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 xml:space="preserve">  </w:t>
            </w:r>
            <w:r w:rsidR="00560502" w:rsidRPr="006A4906">
              <w:rPr>
                <w:rFonts w:ascii="仿宋_GB2312" w:eastAsia="仿宋_GB2312" w:hAnsi="宋体" w:cs="宋体" w:hint="eastAsia"/>
                <w:kern w:val="0"/>
                <w:sz w:val="28"/>
                <w:szCs w:val="28"/>
              </w:rPr>
              <w:t xml:space="preserve">              </w:t>
            </w:r>
            <w:r w:rsidR="00560502" w:rsidRPr="006A4906">
              <w:rPr>
                <w:rFonts w:ascii="仿宋_GB2312" w:eastAsia="仿宋_GB2312" w:hAnsi="宋体" w:cs="宋体"/>
                <w:kern w:val="0"/>
                <w:sz w:val="28"/>
                <w:szCs w:val="28"/>
              </w:rPr>
              <w:t>8</w:t>
            </w:r>
            <w:r w:rsidR="00560502"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37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液晶显示器 </w:t>
            </w:r>
            <w:r w:rsidRPr="006A4906">
              <w:rPr>
                <w:rFonts w:ascii="仿宋_GB2312" w:eastAsia="仿宋_GB2312" w:hAnsi="宋体" w:cs="宋体"/>
                <w:kern w:val="0"/>
                <w:sz w:val="28"/>
                <w:szCs w:val="28"/>
              </w:rPr>
              <w:t xml:space="preserve">                                16</w:t>
            </w:r>
            <w:r w:rsidRPr="006A4906">
              <w:rPr>
                <w:rFonts w:ascii="仿宋_GB2312" w:eastAsia="仿宋_GB2312" w:hAnsi="宋体" w:cs="宋体" w:hint="eastAsia"/>
                <w:kern w:val="0"/>
                <w:sz w:val="28"/>
                <w:szCs w:val="28"/>
              </w:rPr>
              <w:t>个</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原装进口隔离净化电源装置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打印机                                     </w:t>
            </w:r>
            <w:r w:rsidRPr="006A4906">
              <w:rPr>
                <w:rFonts w:ascii="仿宋_GB2312" w:eastAsia="仿宋_GB2312" w:hAnsi="宋体" w:cs="宋体"/>
                <w:kern w:val="0"/>
                <w:sz w:val="28"/>
                <w:szCs w:val="28"/>
              </w:rPr>
              <w:t>2</w:t>
            </w:r>
            <w:r w:rsidRPr="006A4906">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36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lastRenderedPageBreak/>
              <w:t>5</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63702F">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一体式数字化智能型电极输入盒         </w:t>
            </w:r>
            <w:r w:rsidR="006544C1">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 xml:space="preserve">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脑电盘状电极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脑电膏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盒</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磨砂膏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支</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脑电图系统软件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数字化视频同步记录回放软件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C75C33"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IP高清视频系统（分辨率</w:t>
            </w:r>
            <w:r w:rsidR="00C75C33">
              <w:rPr>
                <w:rFonts w:ascii="仿宋_GB2312" w:eastAsia="仿宋_GB2312" w:hAnsi="宋体" w:cs="宋体" w:hint="eastAsia"/>
                <w:kern w:val="0"/>
                <w:sz w:val="28"/>
                <w:szCs w:val="28"/>
              </w:rPr>
              <w:t>≥</w:t>
            </w:r>
            <w:r w:rsidRPr="006A4906">
              <w:rPr>
                <w:rFonts w:ascii="仿宋_GB2312" w:eastAsia="仿宋_GB2312" w:hAnsi="宋体" w:cs="宋体" w:hint="eastAsia"/>
                <w:kern w:val="0"/>
                <w:sz w:val="28"/>
                <w:szCs w:val="28"/>
              </w:rPr>
              <w:t>1920X1080）</w:t>
            </w:r>
            <w:r w:rsidR="00C75C33">
              <w:rPr>
                <w:rFonts w:ascii="仿宋_GB2312" w:eastAsia="仿宋_GB2312" w:hAnsi="宋体" w:cs="宋体" w:hint="eastAsia"/>
                <w:kern w:val="0"/>
                <w:sz w:val="28"/>
                <w:szCs w:val="28"/>
              </w:rPr>
              <w:t xml:space="preserve">     </w:t>
            </w:r>
            <w:r w:rsidR="00BB11E4">
              <w:rPr>
                <w:rFonts w:ascii="仿宋_GB2312" w:eastAsia="仿宋_GB2312" w:hAnsi="宋体" w:cs="宋体" w:hint="eastAsia"/>
                <w:kern w:val="0"/>
                <w:sz w:val="28"/>
                <w:szCs w:val="28"/>
              </w:rPr>
              <w:t xml:space="preserve">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脑电地形图分析软件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振幅整合脑功能回放分析系统                 </w:t>
            </w:r>
            <w:r w:rsidRPr="006A4906">
              <w:rPr>
                <w:rFonts w:ascii="仿宋_GB2312" w:eastAsia="仿宋_GB2312" w:hAnsi="宋体" w:cs="宋体"/>
                <w:kern w:val="0"/>
                <w:sz w:val="28"/>
                <w:szCs w:val="28"/>
              </w:rPr>
              <w:t>8</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6A4906" w:rsidP="006A4906">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原装进口</w:t>
            </w:r>
            <w:r w:rsidR="00560502" w:rsidRPr="006A4906">
              <w:rPr>
                <w:rFonts w:ascii="仿宋_GB2312" w:eastAsia="仿宋_GB2312" w:hAnsi="宋体" w:cs="宋体" w:hint="eastAsia"/>
                <w:kern w:val="0"/>
                <w:sz w:val="28"/>
                <w:szCs w:val="28"/>
              </w:rPr>
              <w:t>闪光刺激器</w:t>
            </w:r>
            <w:r w:rsidRPr="006A4906">
              <w:rPr>
                <w:rFonts w:ascii="仿宋_GB2312" w:eastAsia="仿宋_GB2312" w:hAnsi="宋体" w:cs="宋体" w:hint="eastAsia"/>
                <w:kern w:val="0"/>
                <w:sz w:val="28"/>
                <w:szCs w:val="28"/>
              </w:rPr>
              <w:t>及推车</w:t>
            </w:r>
            <w:r w:rsidR="00560502" w:rsidRPr="006A4906">
              <w:rPr>
                <w:rFonts w:ascii="仿宋_GB2312" w:eastAsia="仿宋_GB2312" w:hAnsi="宋体" w:cs="宋体" w:hint="eastAsia"/>
                <w:kern w:val="0"/>
                <w:sz w:val="28"/>
                <w:szCs w:val="28"/>
              </w:rPr>
              <w:t xml:space="preserve">                   3套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工作站分析系统（含电脑、显示器、</w:t>
            </w:r>
            <w:r w:rsidR="006A4906" w:rsidRPr="006A4906">
              <w:rPr>
                <w:rFonts w:ascii="仿宋_GB2312" w:eastAsia="仿宋_GB2312" w:hAnsi="宋体" w:cs="宋体" w:hint="eastAsia"/>
                <w:kern w:val="0"/>
                <w:sz w:val="28"/>
                <w:szCs w:val="28"/>
              </w:rPr>
              <w:t>打印机及</w:t>
            </w:r>
            <w:r w:rsidRPr="006A4906">
              <w:rPr>
                <w:rFonts w:ascii="仿宋_GB2312" w:eastAsia="仿宋_GB2312" w:hAnsi="宋体" w:cs="宋体" w:hint="eastAsia"/>
                <w:kern w:val="0"/>
                <w:sz w:val="28"/>
                <w:szCs w:val="28"/>
              </w:rPr>
              <w:t>分析软件）</w:t>
            </w:r>
            <w:r w:rsidR="006A4906" w:rsidRPr="006A4906">
              <w:rPr>
                <w:rFonts w:ascii="仿宋_GB2312" w:eastAsia="仿宋_GB2312" w:hAnsi="宋体" w:cs="宋体" w:hint="eastAsia"/>
                <w:kern w:val="0"/>
                <w:sz w:val="28"/>
                <w:szCs w:val="28"/>
              </w:rPr>
              <w:t xml:space="preserve"> </w:t>
            </w:r>
            <w:r w:rsidRPr="006A4906">
              <w:rPr>
                <w:rFonts w:ascii="仿宋_GB2312" w:eastAsia="仿宋_GB2312" w:hAnsi="宋体" w:cs="宋体" w:hint="eastAsia"/>
                <w:kern w:val="0"/>
                <w:sz w:val="28"/>
                <w:szCs w:val="28"/>
              </w:rPr>
              <w:t>4套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6A4906">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睡眠脑电图监测分析软件 </w:t>
            </w:r>
            <w:r w:rsidRPr="006A4906">
              <w:rPr>
                <w:rFonts w:ascii="仿宋_GB2312" w:eastAsia="仿宋_GB2312" w:hAnsi="宋体" w:cs="宋体"/>
                <w:kern w:val="0"/>
                <w:sz w:val="28"/>
                <w:szCs w:val="28"/>
              </w:rPr>
              <w:t xml:space="preserve">                    1</w:t>
            </w:r>
            <w:r w:rsidRPr="006A4906">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1</w:t>
            </w:r>
            <w:r w:rsidRPr="006A4906">
              <w:rPr>
                <w:rFonts w:ascii="仿宋_GB2312" w:eastAsia="仿宋_GB2312" w:hAnsi="宋体" w:cs="宋体"/>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6A4906" w:rsidRDefault="00560502" w:rsidP="006A4906">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 xml:space="preserve">睡眠脑电图监测附件: </w:t>
            </w:r>
            <w:r w:rsidR="006A4906" w:rsidRPr="006A4906">
              <w:rPr>
                <w:rFonts w:ascii="仿宋_GB2312" w:eastAsia="仿宋_GB2312" w:hAnsi="宋体" w:cs="宋体" w:hint="eastAsia"/>
                <w:kern w:val="0"/>
                <w:sz w:val="28"/>
                <w:szCs w:val="28"/>
              </w:rPr>
              <w:t>1</w:t>
            </w:r>
            <w:r w:rsidRPr="006A4906">
              <w:rPr>
                <w:rFonts w:ascii="仿宋_GB2312" w:eastAsia="仿宋_GB2312" w:hAnsi="宋体" w:cs="宋体" w:hint="eastAsia"/>
                <w:kern w:val="0"/>
                <w:sz w:val="28"/>
                <w:szCs w:val="28"/>
              </w:rPr>
              <w:t>套（鼻气流传感器,鼾声传感器,胸式呼吸带,腹式呼吸带,体位传感器,血氧饱和度探头,腿动电极线）</w:t>
            </w:r>
          </w:p>
        </w:tc>
        <w:tc>
          <w:tcPr>
            <w:tcW w:w="798" w:type="dxa"/>
            <w:tcBorders>
              <w:top w:val="nil"/>
              <w:left w:val="nil"/>
              <w:bottom w:val="single" w:sz="8" w:space="0" w:color="008000"/>
              <w:right w:val="single" w:sz="8" w:space="0" w:color="008000"/>
            </w:tcBorders>
            <w:shd w:val="clear" w:color="auto" w:fill="auto"/>
            <w:vAlign w:val="center"/>
          </w:tcPr>
          <w:p w:rsidR="00560502" w:rsidRPr="006A4906"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6A4906">
              <w:rPr>
                <w:rFonts w:ascii="仿宋_GB2312" w:eastAsia="仿宋_GB2312" w:hAnsi="宋体" w:cs="宋体" w:hint="eastAsia"/>
                <w:kern w:val="0"/>
                <w:sz w:val="28"/>
                <w:szCs w:val="28"/>
              </w:rPr>
              <w:t>具备</w:t>
            </w:r>
          </w:p>
        </w:tc>
      </w:tr>
      <w:tr w:rsidR="00560502"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center"/>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1</w:t>
            </w:r>
            <w:r w:rsidRPr="00560502">
              <w:rPr>
                <w:rFonts w:ascii="仿宋_GB2312" w:eastAsia="仿宋_GB2312" w:hAnsi="宋体" w:cs="宋体"/>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rsidR="00560502" w:rsidRPr="00560502" w:rsidRDefault="00560502" w:rsidP="00560502">
            <w:pPr>
              <w:widowControl/>
              <w:adjustRightInd w:val="0"/>
              <w:snapToGrid w:val="0"/>
              <w:spacing w:line="240" w:lineRule="atLeast"/>
              <w:jc w:val="left"/>
              <w:rPr>
                <w:rFonts w:ascii="仿宋_GB2312" w:eastAsia="仿宋_GB2312" w:hAnsi="宋体" w:cs="宋体"/>
                <w:kern w:val="0"/>
                <w:sz w:val="28"/>
                <w:szCs w:val="28"/>
              </w:rPr>
            </w:pPr>
            <w:r w:rsidRPr="00560502">
              <w:rPr>
                <w:rFonts w:ascii="仿宋_GB2312" w:eastAsia="仿宋_GB2312" w:hAnsi="宋体" w:cs="宋体" w:hint="eastAsia"/>
                <w:kern w:val="0"/>
                <w:sz w:val="28"/>
                <w:szCs w:val="28"/>
              </w:rPr>
              <w:t>微型电极输入盒</w:t>
            </w:r>
            <w:r w:rsidR="006C6438">
              <w:rPr>
                <w:rFonts w:ascii="仿宋_GB2312" w:eastAsia="仿宋_GB2312" w:hAnsi="宋体" w:cs="宋体" w:hint="eastAsia"/>
                <w:kern w:val="0"/>
                <w:sz w:val="28"/>
                <w:szCs w:val="28"/>
              </w:rPr>
              <w:t xml:space="preserve">                            </w:t>
            </w:r>
            <w:r w:rsidRPr="00560502">
              <w:rPr>
                <w:rFonts w:ascii="仿宋_GB2312" w:eastAsia="仿宋_GB2312" w:hAnsi="宋体" w:cs="宋体" w:hint="eastAsia"/>
                <w:kern w:val="0"/>
                <w:sz w:val="28"/>
                <w:szCs w:val="28"/>
              </w:rPr>
              <w:t xml:space="preserve"> </w:t>
            </w:r>
            <w:r w:rsidRPr="00560502">
              <w:rPr>
                <w:rFonts w:ascii="仿宋_GB2312" w:eastAsia="仿宋_GB2312" w:hAnsi="宋体" w:cs="宋体"/>
                <w:kern w:val="0"/>
                <w:sz w:val="28"/>
                <w:szCs w:val="28"/>
              </w:rPr>
              <w:t>8</w:t>
            </w:r>
            <w:r w:rsidRPr="00560502">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560502" w:rsidRDefault="00560502" w:rsidP="0056050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Pr="00F727CC" w:rsidRDefault="00B67AE2" w:rsidP="009D31B5">
            <w:pPr>
              <w:widowControl/>
              <w:adjustRightInd w:val="0"/>
              <w:snapToGrid w:val="0"/>
              <w:spacing w:line="240" w:lineRule="atLeast"/>
              <w:jc w:val="center"/>
              <w:rPr>
                <w:rFonts w:ascii="仿宋_GB2312" w:eastAsia="仿宋_GB2312" w:hAnsi="宋体" w:cs="宋体"/>
                <w:kern w:val="0"/>
                <w:sz w:val="28"/>
                <w:szCs w:val="28"/>
              </w:rPr>
            </w:pPr>
            <w:r w:rsidRPr="00F727CC">
              <w:rPr>
                <w:rFonts w:ascii="仿宋_GB2312" w:eastAsia="仿宋_GB2312" w:hAnsi="宋体" w:cs="宋体" w:hint="eastAsia"/>
                <w:kern w:val="0"/>
                <w:sz w:val="28"/>
                <w:szCs w:val="28"/>
              </w:rPr>
              <w:t>（十）</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Pr="00F727CC" w:rsidRDefault="00B67AE2" w:rsidP="009D31B5">
            <w:pPr>
              <w:widowControl/>
              <w:adjustRightInd w:val="0"/>
              <w:snapToGrid w:val="0"/>
              <w:spacing w:line="240" w:lineRule="atLeast"/>
              <w:jc w:val="center"/>
              <w:rPr>
                <w:rFonts w:ascii="仿宋_GB2312" w:eastAsia="仿宋_GB2312" w:hAnsi="宋体" w:cs="宋体"/>
                <w:kern w:val="0"/>
                <w:sz w:val="28"/>
                <w:szCs w:val="28"/>
              </w:rPr>
            </w:pPr>
            <w:r w:rsidRPr="00F727CC">
              <w:rPr>
                <w:rFonts w:ascii="仿宋_GB2312" w:eastAsia="仿宋_GB2312" w:hAnsi="宋体" w:cs="宋体" w:hint="eastAsia"/>
                <w:kern w:val="0"/>
                <w:sz w:val="28"/>
                <w:szCs w:val="28"/>
              </w:rPr>
              <w:t>（十一）</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F727CC">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F727CC">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3538C3" w:rsidRDefault="006A5764">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B5" w:rsidRDefault="00AD6AB5" w:rsidP="00863368">
      <w:r>
        <w:separator/>
      </w:r>
    </w:p>
  </w:endnote>
  <w:endnote w:type="continuationSeparator" w:id="1">
    <w:p w:rsidR="00AD6AB5" w:rsidRDefault="00AD6AB5"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B5" w:rsidRDefault="00AD6AB5" w:rsidP="00863368">
      <w:r>
        <w:separator/>
      </w:r>
    </w:p>
  </w:footnote>
  <w:footnote w:type="continuationSeparator" w:id="1">
    <w:p w:rsidR="00AD6AB5" w:rsidRDefault="00AD6AB5"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D"/>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B6C21"/>
    <w:rsid w:val="000C3117"/>
    <w:rsid w:val="000C4501"/>
    <w:rsid w:val="000C5D35"/>
    <w:rsid w:val="000C6F88"/>
    <w:rsid w:val="000D5DD8"/>
    <w:rsid w:val="000D62C5"/>
    <w:rsid w:val="000E1A9D"/>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57F49"/>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FA2"/>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6312"/>
    <w:rsid w:val="003439CE"/>
    <w:rsid w:val="00344127"/>
    <w:rsid w:val="00347779"/>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5672"/>
    <w:rsid w:val="004F703B"/>
    <w:rsid w:val="004F732D"/>
    <w:rsid w:val="00504B93"/>
    <w:rsid w:val="00517A3B"/>
    <w:rsid w:val="00522451"/>
    <w:rsid w:val="0052412A"/>
    <w:rsid w:val="0052691D"/>
    <w:rsid w:val="00527191"/>
    <w:rsid w:val="00527C3C"/>
    <w:rsid w:val="0054290E"/>
    <w:rsid w:val="00544A5E"/>
    <w:rsid w:val="00545E72"/>
    <w:rsid w:val="0055726D"/>
    <w:rsid w:val="00560502"/>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3702F"/>
    <w:rsid w:val="00640797"/>
    <w:rsid w:val="00642E61"/>
    <w:rsid w:val="006441E0"/>
    <w:rsid w:val="0064700E"/>
    <w:rsid w:val="006473ED"/>
    <w:rsid w:val="006544C1"/>
    <w:rsid w:val="00654F4F"/>
    <w:rsid w:val="006623AF"/>
    <w:rsid w:val="00664736"/>
    <w:rsid w:val="006650BE"/>
    <w:rsid w:val="006669D7"/>
    <w:rsid w:val="006723F1"/>
    <w:rsid w:val="006749CB"/>
    <w:rsid w:val="00676297"/>
    <w:rsid w:val="006830BC"/>
    <w:rsid w:val="0068456B"/>
    <w:rsid w:val="006871CF"/>
    <w:rsid w:val="00691DB2"/>
    <w:rsid w:val="00693027"/>
    <w:rsid w:val="00696CA6"/>
    <w:rsid w:val="006A1314"/>
    <w:rsid w:val="006A2854"/>
    <w:rsid w:val="006A4906"/>
    <w:rsid w:val="006A4E69"/>
    <w:rsid w:val="006A5764"/>
    <w:rsid w:val="006A7D44"/>
    <w:rsid w:val="006B2DE3"/>
    <w:rsid w:val="006B76E5"/>
    <w:rsid w:val="006C01F0"/>
    <w:rsid w:val="006C6438"/>
    <w:rsid w:val="006C6BEB"/>
    <w:rsid w:val="006D53A9"/>
    <w:rsid w:val="006D6296"/>
    <w:rsid w:val="006E5434"/>
    <w:rsid w:val="006E5A4F"/>
    <w:rsid w:val="00705D96"/>
    <w:rsid w:val="00713738"/>
    <w:rsid w:val="007174B4"/>
    <w:rsid w:val="0072318F"/>
    <w:rsid w:val="007258F7"/>
    <w:rsid w:val="00730216"/>
    <w:rsid w:val="0073423B"/>
    <w:rsid w:val="00742FDB"/>
    <w:rsid w:val="00747F55"/>
    <w:rsid w:val="007520E1"/>
    <w:rsid w:val="007523C8"/>
    <w:rsid w:val="00754350"/>
    <w:rsid w:val="00763D77"/>
    <w:rsid w:val="007709E1"/>
    <w:rsid w:val="007715FB"/>
    <w:rsid w:val="00777FE5"/>
    <w:rsid w:val="0078476D"/>
    <w:rsid w:val="00786272"/>
    <w:rsid w:val="00786465"/>
    <w:rsid w:val="0078786E"/>
    <w:rsid w:val="007A1996"/>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250D6"/>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5C44"/>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1BA9"/>
    <w:rsid w:val="00A226D8"/>
    <w:rsid w:val="00A32AA1"/>
    <w:rsid w:val="00A32B79"/>
    <w:rsid w:val="00A33294"/>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AB5"/>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67AE2"/>
    <w:rsid w:val="00B71ADC"/>
    <w:rsid w:val="00B745FA"/>
    <w:rsid w:val="00B74966"/>
    <w:rsid w:val="00B74A43"/>
    <w:rsid w:val="00B77C47"/>
    <w:rsid w:val="00B81812"/>
    <w:rsid w:val="00B8763C"/>
    <w:rsid w:val="00BA1EDD"/>
    <w:rsid w:val="00BA3DA8"/>
    <w:rsid w:val="00BB0E31"/>
    <w:rsid w:val="00BB11E4"/>
    <w:rsid w:val="00BB52ED"/>
    <w:rsid w:val="00BB5A53"/>
    <w:rsid w:val="00BB5B22"/>
    <w:rsid w:val="00BB6713"/>
    <w:rsid w:val="00BB768F"/>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57AE3"/>
    <w:rsid w:val="00C64DA2"/>
    <w:rsid w:val="00C65B39"/>
    <w:rsid w:val="00C65B6C"/>
    <w:rsid w:val="00C6750A"/>
    <w:rsid w:val="00C71D67"/>
    <w:rsid w:val="00C73F7E"/>
    <w:rsid w:val="00C750EC"/>
    <w:rsid w:val="00C75C33"/>
    <w:rsid w:val="00C77611"/>
    <w:rsid w:val="00C8173F"/>
    <w:rsid w:val="00C820AC"/>
    <w:rsid w:val="00C823C1"/>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23C9"/>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275E"/>
    <w:rsid w:val="00EC3B70"/>
    <w:rsid w:val="00EC5CFC"/>
    <w:rsid w:val="00ED0D72"/>
    <w:rsid w:val="00ED2BF6"/>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27CC"/>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525</Words>
  <Characters>2997</Characters>
  <Application>Microsoft Office Word</Application>
  <DocSecurity>0</DocSecurity>
  <Lines>24</Lines>
  <Paragraphs>7</Paragraphs>
  <ScaleCrop>false</ScaleCrop>
  <Company>china</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25</cp:revision>
  <cp:lastPrinted>2021-01-22T01:22:00Z</cp:lastPrinted>
  <dcterms:created xsi:type="dcterms:W3CDTF">2021-03-01T02:41:00Z</dcterms:created>
  <dcterms:modified xsi:type="dcterms:W3CDTF">2021-10-19T08:22:00Z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